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262" w:rsidRDefault="00555BDC" w:rsidP="00E80ED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6387178" cy="1007590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П_НОО_ФГО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683" cy="1008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763" w:rsidRPr="0043430F" w:rsidRDefault="00E63763" w:rsidP="00E63763">
      <w:pPr>
        <w:pStyle w:val="Heading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430F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:rsidR="00E63763" w:rsidRPr="0043430F" w:rsidRDefault="00E63763" w:rsidP="00E63763">
      <w:pPr>
        <w:spacing w:after="0" w:line="240" w:lineRule="auto"/>
        <w:ind w:firstLine="225"/>
        <w:contextualSpacing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p w:rsidR="00E63763" w:rsidRPr="0043430F" w:rsidRDefault="00E63763" w:rsidP="00E637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b/>
          <w:sz w:val="24"/>
          <w:szCs w:val="24"/>
        </w:rPr>
        <w:t>1.1. Учебный план</w:t>
      </w:r>
      <w:r w:rsidRPr="0043430F">
        <w:rPr>
          <w:rFonts w:ascii="Times New Roman" w:hAnsi="Times New Roman" w:cs="Times New Roman"/>
          <w:sz w:val="24"/>
          <w:szCs w:val="24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E63763" w:rsidRPr="0043430F" w:rsidRDefault="00E63763" w:rsidP="00E637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30F">
        <w:rPr>
          <w:rFonts w:ascii="Times New Roman" w:hAnsi="Times New Roman" w:cs="Times New Roman"/>
          <w:b/>
          <w:sz w:val="24"/>
          <w:szCs w:val="24"/>
        </w:rPr>
        <w:t>1.2. Нормативно-правовая база</w:t>
      </w:r>
    </w:p>
    <w:p w:rsidR="00E63763" w:rsidRPr="0043430F" w:rsidRDefault="00FB056D" w:rsidP="00FB056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Учебный план</w:t>
      </w:r>
      <w:r w:rsidR="00E63763" w:rsidRPr="0043430F">
        <w:rPr>
          <w:rFonts w:ascii="Times New Roman" w:hAnsi="Times New Roman" w:cs="Times New Roman"/>
          <w:sz w:val="24"/>
          <w:szCs w:val="24"/>
        </w:rPr>
        <w:t xml:space="preserve"> </w:t>
      </w:r>
      <w:r w:rsidRPr="0043430F">
        <w:rPr>
          <w:rFonts w:ascii="Times New Roman" w:hAnsi="Times New Roman" w:cs="Times New Roman"/>
          <w:sz w:val="24"/>
          <w:szCs w:val="24"/>
        </w:rPr>
        <w:t xml:space="preserve">МБОУ СОШ №8 </w:t>
      </w:r>
      <w:r w:rsidR="00E63763" w:rsidRPr="0043430F">
        <w:rPr>
          <w:rFonts w:ascii="Times New Roman" w:hAnsi="Times New Roman" w:cs="Times New Roman"/>
          <w:sz w:val="24"/>
          <w:szCs w:val="24"/>
        </w:rPr>
        <w:t>формируются в соответствии с требованиями следующих нормативно-правовых документов: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0C719A" w:rsidRDefault="00E63763" w:rsidP="00E63763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ab/>
        <w:t>- Федеральный государственный образовательный стандарт начального общего образования,</w:t>
      </w:r>
    </w:p>
    <w:p w:rsidR="00E63763" w:rsidRPr="0043430F" w:rsidRDefault="00E63763" w:rsidP="00E63763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17.12.2009 № 373 (далее - </w:t>
      </w:r>
      <w:r w:rsidRPr="0043430F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начального общего образования);</w:t>
      </w:r>
    </w:p>
    <w:p w:rsidR="00E63763" w:rsidRPr="0043430F" w:rsidRDefault="00E63763" w:rsidP="00E63763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17.12.2010 г. № 1897(далее - </w:t>
      </w:r>
      <w:r w:rsidRPr="0043430F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 (Зарегистрирован 17.08.2022 № 69676).</w:t>
      </w:r>
    </w:p>
    <w:p w:rsidR="00E63763" w:rsidRPr="0043430F" w:rsidRDefault="00C82397" w:rsidP="00C82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3763" w:rsidRPr="0043430F">
        <w:rPr>
          <w:rFonts w:ascii="Times New Roman" w:hAnsi="Times New Roman" w:cs="Times New Roman"/>
          <w:sz w:val="24"/>
          <w:szCs w:val="24"/>
        </w:rPr>
        <w:t>ФОП начального общего образования 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</w:t>
      </w:r>
    </w:p>
    <w:p w:rsidR="00E63763" w:rsidRPr="0043430F" w:rsidRDefault="000C719A" w:rsidP="00E01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3763" w:rsidRPr="004343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№ 31 от 22.01.2024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образования” (Зарегистрирован 22.02.2024 № 77330)</w:t>
      </w:r>
    </w:p>
    <w:p w:rsidR="00E63763" w:rsidRPr="0043430F" w:rsidRDefault="000C719A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3763" w:rsidRPr="004343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№ 119 от 21.02.2024 “О внесении изменений в приложения № 1 и № 2 к приказу Министерства просвещения Российской Федерации от 21 сентября 2022 г. N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 (Зарегистрирован 22.03.2024 № 77603)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</w:p>
    <w:p w:rsidR="007E0680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</w:t>
      </w:r>
    </w:p>
    <w:p w:rsidR="007E0680" w:rsidRDefault="007E0680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0680" w:rsidRDefault="007E0680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образования" (Зарегистрирован 20.04.2021 № 63180) (с изменениями на 3 августа 2023 года);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43430F">
        <w:rPr>
          <w:sz w:val="24"/>
          <w:szCs w:val="24"/>
        </w:rPr>
        <w:t>«</w:t>
      </w:r>
      <w:r w:rsidRPr="0043430F">
        <w:rPr>
          <w:rFonts w:ascii="Times New Roman" w:hAnsi="Times New Roman" w:cs="Times New Roman"/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E63763" w:rsidRPr="0043430F" w:rsidRDefault="00E63763" w:rsidP="00E637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E63763" w:rsidRPr="0043430F" w:rsidRDefault="00E63763" w:rsidP="00E637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 xml:space="preserve">-Санитарных правил и </w:t>
      </w:r>
      <w:proofErr w:type="gramStart"/>
      <w:r w:rsidRPr="0043430F">
        <w:rPr>
          <w:rFonts w:ascii="Times New Roman" w:hAnsi="Times New Roman" w:cs="Times New Roman"/>
          <w:sz w:val="24"/>
          <w:szCs w:val="24"/>
        </w:rPr>
        <w:t>норм(</w:t>
      </w:r>
      <w:proofErr w:type="gramEnd"/>
      <w:r w:rsidRPr="0043430F">
        <w:rPr>
          <w:rFonts w:ascii="Times New Roman" w:hAnsi="Times New Roman" w:cs="Times New Roman"/>
          <w:sz w:val="24"/>
          <w:szCs w:val="24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43430F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43430F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430F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430F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E63763" w:rsidRPr="0043430F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Указ Главы РТ от 18 сентября 2023 года «Стратеги</w:t>
      </w:r>
      <w:r w:rsidRPr="0043430F">
        <w:rPr>
          <w:rFonts w:ascii="Times New Roman" w:hAnsi="Times New Roman" w:cs="Times New Roman"/>
          <w:sz w:val="24"/>
          <w:szCs w:val="24"/>
          <w:lang w:val="tt-RU"/>
        </w:rPr>
        <w:t>я</w:t>
      </w:r>
      <w:r w:rsidRPr="0043430F">
        <w:rPr>
          <w:rFonts w:ascii="Times New Roman" w:hAnsi="Times New Roman" w:cs="Times New Roman"/>
          <w:sz w:val="24"/>
          <w:szCs w:val="24"/>
        </w:rPr>
        <w:t xml:space="preserve"> государственной поддержки развития тувинского языка в период с 2024 по 2033 гг.».</w:t>
      </w:r>
    </w:p>
    <w:p w:rsidR="00F95660" w:rsidRPr="0043430F" w:rsidRDefault="00F95660" w:rsidP="00936966">
      <w:pPr>
        <w:pStyle w:val="Heading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3430F">
        <w:rPr>
          <w:rFonts w:ascii="Times New Roman" w:hAnsi="Times New Roman" w:cs="Times New Roman"/>
          <w:b w:val="0"/>
          <w:sz w:val="24"/>
          <w:szCs w:val="24"/>
        </w:rPr>
        <w:t>-</w:t>
      </w:r>
      <w:r w:rsidR="00BB553A" w:rsidRPr="0043430F">
        <w:rPr>
          <w:rFonts w:ascii="Times New Roman" w:hAnsi="Times New Roman" w:cs="Times New Roman"/>
          <w:b w:val="0"/>
          <w:sz w:val="24"/>
          <w:szCs w:val="24"/>
        </w:rPr>
        <w:t xml:space="preserve">Приложение №1 к письму Министерства образования Республики Тыва </w:t>
      </w:r>
      <w:r w:rsidR="00907A3E" w:rsidRPr="0043430F">
        <w:rPr>
          <w:rFonts w:ascii="Times New Roman" w:hAnsi="Times New Roman" w:cs="Times New Roman"/>
          <w:b w:val="0"/>
          <w:sz w:val="24"/>
          <w:szCs w:val="24"/>
        </w:rPr>
        <w:t>от 29.05.2024г за №4584 «Методические рекомендации</w:t>
      </w:r>
      <w:r w:rsidR="00601C57"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r w:rsidR="00936966">
        <w:rPr>
          <w:rFonts w:ascii="Times New Roman" w:hAnsi="Times New Roman" w:cs="Times New Roman"/>
          <w:b w:val="0"/>
          <w:sz w:val="24"/>
          <w:szCs w:val="24"/>
        </w:rPr>
        <w:t>о</w:t>
      </w:r>
      <w:r w:rsidR="00601C57">
        <w:rPr>
          <w:rFonts w:ascii="Times New Roman" w:hAnsi="Times New Roman" w:cs="Times New Roman"/>
          <w:b w:val="0"/>
          <w:sz w:val="24"/>
          <w:szCs w:val="24"/>
        </w:rPr>
        <w:t xml:space="preserve"> формированию</w:t>
      </w:r>
      <w:r w:rsidR="00907A3E" w:rsidRPr="0043430F">
        <w:rPr>
          <w:rFonts w:ascii="Times New Roman" w:hAnsi="Times New Roman" w:cs="Times New Roman"/>
          <w:b w:val="0"/>
          <w:sz w:val="24"/>
          <w:szCs w:val="24"/>
        </w:rPr>
        <w:t xml:space="preserve"> учебных планов на 2024-2025 учебный год общеобразовательных организаций Республики Тыва»</w:t>
      </w:r>
    </w:p>
    <w:p w:rsidR="001C7AD3" w:rsidRDefault="001C7AD3" w:rsidP="001C7AD3">
      <w:pPr>
        <w:spacing w:after="0" w:line="240" w:lineRule="auto"/>
        <w:ind w:left="27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61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Школьных:</w:t>
      </w:r>
    </w:p>
    <w:p w:rsidR="001C7AD3" w:rsidRPr="00EA61C0" w:rsidRDefault="001C7AD3" w:rsidP="001C7AD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Основная общеобразовательная программ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начального общего образования МБОУ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3D6D7C">
        <w:rPr>
          <w:rFonts w:ascii="Times New Roman" w:hAnsi="Times New Roman" w:cs="Times New Roman"/>
        </w:rPr>
        <w:t>«Средняя школа № 8».</w:t>
      </w:r>
    </w:p>
    <w:p w:rsidR="001C7AD3" w:rsidRPr="00EA61C0" w:rsidRDefault="001C7AD3" w:rsidP="001C7AD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Устав школы</w:t>
      </w:r>
    </w:p>
    <w:p w:rsidR="00E63763" w:rsidRDefault="00E63763" w:rsidP="00E63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1C0" w:rsidRDefault="00936966" w:rsidP="0093696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Пояснительная записка</w:t>
      </w:r>
    </w:p>
    <w:p w:rsidR="00E80ED1" w:rsidRPr="00E80ED1" w:rsidRDefault="00757F25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</w:t>
      </w:r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Учебный план приведен в соответствие с федеральным учебным планом федеральной образовательной программы начального общего образования, утвержденной приказом </w:t>
      </w:r>
      <w:proofErr w:type="spellStart"/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Минпросвещения</w:t>
      </w:r>
      <w:proofErr w:type="spellEnd"/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 16.11.2022 № 992.</w:t>
      </w:r>
    </w:p>
    <w:p w:rsidR="00E80ED1" w:rsidRDefault="00E80ED1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связи с тем</w:t>
      </w:r>
      <w:r w:rsidR="00757F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что в школе с 2023/24 учебного года осваивать ООП НОО по ФГОС второго поколения будут только 4-е классы, учебный план фиксирует общий объем нагрузки, максимальный объем аудиторной нагрузки обучающихся, состав и структуру предметных областей, распределяет учебное время, отводимое на их освоение, по классам и</w:t>
      </w:r>
      <w:r w:rsidR="00757F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учебным предметам только для </w:t>
      </w: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4-х классов.</w:t>
      </w:r>
    </w:p>
    <w:p w:rsidR="009E4750" w:rsidRPr="009E4750" w:rsidRDefault="009E4750" w:rsidP="009E475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750">
        <w:rPr>
          <w:rFonts w:ascii="Times New Roman" w:hAnsi="Times New Roman" w:cs="Times New Roman"/>
          <w:sz w:val="24"/>
          <w:szCs w:val="24"/>
        </w:rPr>
        <w:t>Образовательная нагрузка равномерно распределяется в течение рабочей недели.</w:t>
      </w:r>
    </w:p>
    <w:p w:rsidR="009E4750" w:rsidRPr="009E4750" w:rsidRDefault="009E4750" w:rsidP="009E475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750">
        <w:rPr>
          <w:rFonts w:ascii="Times New Roman" w:hAnsi="Times New Roman" w:cs="Times New Roman"/>
          <w:sz w:val="24"/>
          <w:szCs w:val="24"/>
        </w:rPr>
        <w:t>Расписание уроков составляется отдельно для обязательных и внеурочных занятий. Перерыв между последним уроком и началом внеурочных занятий не менее 20 минут.</w:t>
      </w:r>
    </w:p>
    <w:p w:rsidR="009E4750" w:rsidRPr="009E4750" w:rsidRDefault="009E4750" w:rsidP="009E475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750">
        <w:rPr>
          <w:rFonts w:ascii="Times New Roman" w:hAnsi="Times New Roman" w:cs="Times New Roman"/>
          <w:i/>
          <w:sz w:val="24"/>
          <w:szCs w:val="24"/>
        </w:rPr>
        <w:t>Общий объем нагрузки в течение дня не должен превышать:</w:t>
      </w:r>
    </w:p>
    <w:p w:rsidR="009E4750" w:rsidRPr="009E4750" w:rsidRDefault="0099433D" w:rsidP="0099433D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обучающихся </w:t>
      </w:r>
      <w:r w:rsidR="009E4750" w:rsidRPr="009E4750">
        <w:rPr>
          <w:rFonts w:ascii="Times New Roman" w:hAnsi="Times New Roman" w:cs="Times New Roman"/>
          <w:sz w:val="24"/>
          <w:szCs w:val="24"/>
        </w:rPr>
        <w:t>4 классов – 5 уроков и один раз в неделю 6 уроков за счет урока физической культуры;</w:t>
      </w:r>
    </w:p>
    <w:p w:rsidR="009E4750" w:rsidRPr="009E4750" w:rsidRDefault="009E4750" w:rsidP="009E4750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750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</w:t>
      </w:r>
    </w:p>
    <w:p w:rsidR="009E4750" w:rsidRPr="009E4750" w:rsidRDefault="009E4750" w:rsidP="009E475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750">
        <w:rPr>
          <w:rFonts w:ascii="Times New Roman" w:hAnsi="Times New Roman" w:cs="Times New Roman"/>
          <w:sz w:val="24"/>
          <w:szCs w:val="24"/>
        </w:rPr>
        <w:t>- в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750">
        <w:rPr>
          <w:rFonts w:ascii="Times New Roman" w:hAnsi="Times New Roman" w:cs="Times New Roman"/>
          <w:sz w:val="24"/>
          <w:szCs w:val="24"/>
        </w:rPr>
        <w:t xml:space="preserve"> классах – не более 2 ч.,</w:t>
      </w:r>
    </w:p>
    <w:p w:rsidR="00D47F3E" w:rsidRPr="00D47F3E" w:rsidRDefault="00D47F3E" w:rsidP="00F3432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F3E">
        <w:rPr>
          <w:rFonts w:ascii="Times New Roman" w:hAnsi="Times New Roman" w:cs="Times New Roman"/>
          <w:sz w:val="24"/>
          <w:szCs w:val="24"/>
        </w:rPr>
        <w:t>В соответствии с учебным планом устанавливается следующая продолжительность учебного года:</w:t>
      </w:r>
    </w:p>
    <w:p w:rsidR="009E4750" w:rsidRPr="00E80ED1" w:rsidRDefault="00D47F3E" w:rsidP="00D47F3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7F3E">
        <w:rPr>
          <w:rFonts w:ascii="Times New Roman" w:hAnsi="Times New Roman" w:cs="Times New Roman"/>
          <w:sz w:val="24"/>
          <w:szCs w:val="24"/>
        </w:rPr>
        <w:t>-4 классы – не менее 34 учебных недель;</w:t>
      </w:r>
    </w:p>
    <w:p w:rsidR="00601C57" w:rsidRDefault="0099433D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</w:p>
    <w:p w:rsidR="00601C57" w:rsidRDefault="00601C57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01C57" w:rsidRDefault="00601C57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80ED1" w:rsidRPr="00E80ED1" w:rsidRDefault="0099433D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 основу учебного плана положен </w:t>
      </w:r>
      <w:r w:rsid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вариант</w:t>
      </w:r>
      <w:r w:rsidR="00EA61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федерального учебного плана № 1 для классов с русским языком обучения </w:t>
      </w:r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федеральной образовательной программы начального общего образования, утвержденной </w:t>
      </w:r>
      <w:hyperlink r:id="rId8" w:anchor="/document/99/1301798824/ZAP2P003PH/" w:tgtFrame="_self" w:history="1">
        <w:r w:rsidR="00E80ED1" w:rsidRPr="00E80ED1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="00E80ED1" w:rsidRPr="00E80ED1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E80ED1" w:rsidRPr="00E80ED1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от 18.05.2023 № 372</w:t>
        </w:r>
      </w:hyperlink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EA61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EA61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 в</w:t>
      </w:r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ариант</w:t>
      </w:r>
      <w:proofErr w:type="gramEnd"/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№ 3 предназначен для образовательных организаций, в которых обучение ведется на русском языке, но наряду с ним изучается один из языков нар</w:t>
      </w:r>
      <w:r w:rsidR="00EA61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одов России в режиме шестидневной</w:t>
      </w:r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учебной недели.</w:t>
      </w:r>
    </w:p>
    <w:p w:rsidR="00D47F3E" w:rsidRPr="00F34325" w:rsidRDefault="00E80ED1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план обеспечивает выполнение гигиенических требований к режиму образовательного процесса, установленных </w:t>
      </w:r>
      <w:hyperlink r:id="rId9" w:anchor="/document/99/566085656/XA00LVS2MC/" w:history="1">
        <w:r w:rsidRPr="00E80ED1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СП 2.4.3648-20</w:t>
        </w:r>
      </w:hyperlink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10" w:anchor="/document/99/573500115/" w:history="1">
        <w:r w:rsidRPr="00E80ED1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СанПиН 1.2.3685-21</w:t>
        </w:r>
      </w:hyperlink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предусматривает четырехлетний нормативный срок освоения образовательных программ нача</w:t>
      </w:r>
      <w:r w:rsidR="00FB76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льного общего образования для </w:t>
      </w: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4-х классов (</w:t>
      </w:r>
      <w:r w:rsidR="00FB76A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34</w:t>
      </w:r>
      <w:r w:rsidRPr="003D6D7C">
        <w:rPr>
          <w:rFonts w:ascii="Times New Roman" w:hAnsi="Times New Roman" w:cs="Times New Roman"/>
        </w:rPr>
        <w:t> учебных недель). Общее количество часов учебных занятий за четыре года — 3039 часов.</w:t>
      </w:r>
    </w:p>
    <w:p w:rsidR="00E80ED1" w:rsidRPr="00E80ED1" w:rsidRDefault="00E80ED1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этом объем максимально допустим</w:t>
      </w:r>
      <w:r w:rsidR="00FB76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ой нагрузки в течение дня для </w:t>
      </w: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4-х классов</w:t>
      </w:r>
      <w:r w:rsidR="00AD6E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русским языком обуче</w:t>
      </w:r>
      <w:r w:rsidR="004F4A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ния </w:t>
      </w: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 превышает </w:t>
      </w:r>
      <w:r w:rsidRPr="003D6D7C">
        <w:rPr>
          <w:rFonts w:ascii="Times New Roman" w:hAnsi="Times New Roman" w:cs="Times New Roman"/>
        </w:rPr>
        <w:t>пяти уроков</w:t>
      </w:r>
      <w:r w:rsidR="009E4750" w:rsidRPr="003D6D7C">
        <w:rPr>
          <w:rFonts w:ascii="Times New Roman" w:hAnsi="Times New Roman" w:cs="Times New Roman"/>
        </w:rPr>
        <w:t>,</w:t>
      </w:r>
      <w:r w:rsidR="009E47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F4A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</w:t>
      </w:r>
      <w:r w:rsidR="009E47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классах</w:t>
      </w:r>
      <w:r w:rsidR="005239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9E47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23973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которых обучение ведется на русском языке, но наряду с ним изучается один из языков нар</w:t>
      </w:r>
      <w:r w:rsidR="005239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одов России </w:t>
      </w:r>
      <w:r w:rsidR="009E47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превышает шести уроков (один раз в неделю)</w:t>
      </w:r>
    </w:p>
    <w:p w:rsidR="00E80ED1" w:rsidRPr="00E80ED1" w:rsidRDefault="009E4750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Учебная неделя пятидневная и шестидневная.</w:t>
      </w:r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Количество учебных недель в 4-х классах — 34 недели.</w:t>
      </w:r>
    </w:p>
    <w:p w:rsidR="00E80ED1" w:rsidRPr="00E80ED1" w:rsidRDefault="00E80ED1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Количество часов, отведенных на освоение обучающимися учебного плана образовательной организации, состоящего из обязательной части и части, формируемой участниками образовательного процесса, в совокупности не превышает величины недельной образовательной нагрузки, установленной </w:t>
      </w:r>
      <w:hyperlink r:id="rId11" w:anchor="/document/99/573500115/" w:history="1">
        <w:r w:rsidRPr="00E80ED1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СанПиН 1.2.3685-21</w:t>
        </w:r>
      </w:hyperlink>
      <w:r w:rsidR="005239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в </w:t>
      </w: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4-х классах</w:t>
      </w:r>
      <w:r w:rsidR="009E47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русским языком</w:t>
      </w:r>
      <w:r w:rsidR="005239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—23</w:t>
      </w:r>
      <w:r w:rsidR="004620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часа в неделю, в </w:t>
      </w:r>
      <w:r w:rsidR="009E47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="004620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-х</w:t>
      </w:r>
      <w:r w:rsidR="009E47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классах </w:t>
      </w:r>
      <w:r w:rsidR="00523973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которых обучение ведется на русском языке, но наряду с ним изучается один из языков нар</w:t>
      </w:r>
      <w:r w:rsidR="005239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одов России </w:t>
      </w:r>
      <w:r w:rsidR="009E47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-26 часов в неделю.</w:t>
      </w:r>
    </w:p>
    <w:p w:rsidR="00E80ED1" w:rsidRPr="00E80ED1" w:rsidRDefault="009E4750" w:rsidP="00E80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 соответствии с федеральным учебным планом при проведении занятий по родному языку и по иностранному языку осуществляется деление классов </w:t>
      </w:r>
      <w:r w:rsidR="00E80ED1" w:rsidRPr="00601C57">
        <w:rPr>
          <w:rFonts w:ascii="Times New Roman" w:hAnsi="Times New Roman" w:cs="Times New Roman"/>
          <w:sz w:val="24"/>
          <w:szCs w:val="24"/>
        </w:rPr>
        <w:t>на две</w:t>
      </w:r>
      <w:r w:rsidR="00E80ED1" w:rsidRPr="00601C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группы.</w:t>
      </w:r>
    </w:p>
    <w:p w:rsidR="00E80ED1" w:rsidRPr="00E80ED1" w:rsidRDefault="00E80ED1" w:rsidP="00E80ED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80E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Обязательная часть учебного плана</w:t>
      </w:r>
    </w:p>
    <w:p w:rsidR="00E80ED1" w:rsidRDefault="00AD6EA5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E80ED1"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 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 учебное время, отводимое на их изучение по классам (годам) обучения.</w:t>
      </w:r>
    </w:p>
    <w:p w:rsidR="00D47F3E" w:rsidRPr="00F34325" w:rsidRDefault="00D47F3E" w:rsidP="00D47F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4325">
        <w:rPr>
          <w:rFonts w:ascii="Times New Roman" w:hAnsi="Times New Roman" w:cs="Times New Roman"/>
          <w:b w:val="0"/>
          <w:sz w:val="24"/>
          <w:szCs w:val="24"/>
        </w:rPr>
        <w:t>Объём обязательной части программы начального общего образования составляет 80 %, а объём части, формируемой участниками образовательных отношений из перечня, предлагаемого образовательной организацией, — 20 % от общего объёма.</w:t>
      </w:r>
    </w:p>
    <w:p w:rsidR="00D47F3E" w:rsidRPr="00E80ED1" w:rsidRDefault="00D47F3E" w:rsidP="00D47F3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4325">
        <w:rPr>
          <w:rFonts w:ascii="Times New Roman" w:hAnsi="Times New Roman" w:cs="Times New Roman"/>
          <w:b w:val="0"/>
          <w:sz w:val="24"/>
          <w:szCs w:val="24"/>
        </w:rPr>
        <w:t>Количество учебных занятий за 4 учебных года не может составл</w:t>
      </w:r>
      <w:r w:rsidR="00601C57">
        <w:rPr>
          <w:rFonts w:ascii="Times New Roman" w:hAnsi="Times New Roman" w:cs="Times New Roman"/>
          <w:b w:val="0"/>
          <w:sz w:val="24"/>
          <w:szCs w:val="24"/>
        </w:rPr>
        <w:t>ять менее 2904 часов и более 3039</w:t>
      </w:r>
      <w:r w:rsidRPr="00F34325">
        <w:rPr>
          <w:rFonts w:ascii="Times New Roman" w:hAnsi="Times New Roman" w:cs="Times New Roman"/>
          <w:b w:val="0"/>
          <w:sz w:val="24"/>
          <w:szCs w:val="24"/>
        </w:rPr>
        <w:t xml:space="preserve"> часов.</w:t>
      </w:r>
    </w:p>
    <w:p w:rsidR="00E80ED1" w:rsidRPr="00E80ED1" w:rsidRDefault="00E80ED1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Обязательная часть учебного плана включает в себя следующие предметные области.</w:t>
      </w:r>
    </w:p>
    <w:p w:rsidR="00E80ED1" w:rsidRPr="00E80ED1" w:rsidRDefault="00E80ED1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80E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«Русский язык и литературное чтение»</w:t>
      </w:r>
    </w:p>
    <w:p w:rsidR="00E80ED1" w:rsidRPr="00E80ED1" w:rsidRDefault="00E80ED1" w:rsidP="00E80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предметной области изучаются учебные предметы «Русский язык» и «Литературное чтение». В соответствии с </w:t>
      </w:r>
      <w:hyperlink r:id="rId12" w:anchor="/document/99/351825406/XA00M262MM/" w:tgtFrame="_self" w:history="1">
        <w:r w:rsidRPr="009E475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 «б»</w:t>
        </w:r>
      </w:hyperlink>
      <w:r w:rsidRPr="00E80ED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 3 статьи 1 Федерального закона от 24.09.2022 № 371-ФЗ реализация учебных предметов предусматривает непосредственное применение федеральных рабочих программ. Количество часов на предметы указано в соответствии с федеральными учебными планами федеральной образовательной программы начального общего образования, утвержденной </w:t>
      </w:r>
      <w:hyperlink r:id="rId13" w:anchor="/document/99/1301798824/ZAP2P003PH/" w:tgtFrame="_self" w:history="1">
        <w:r w:rsidRPr="009E475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9E475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9E475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от 18.05.2023 № 372</w:t>
        </w:r>
      </w:hyperlink>
      <w:r w:rsidRPr="00E80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ED1" w:rsidRPr="00E80ED1" w:rsidRDefault="00E80ED1" w:rsidP="00076A5C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«Родной язык и литературное чтение на родном языке»</w:t>
      </w:r>
    </w:p>
    <w:p w:rsidR="00E80ED1" w:rsidRPr="00E80ED1" w:rsidRDefault="00E80ED1" w:rsidP="00E80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соответствии с </w:t>
      </w:r>
      <w:hyperlink r:id="rId14" w:anchor="/document/99/902180656/XA00MAK2NA/" w:tgtFrame="_self" w:history="1">
        <w:r w:rsidRPr="009E475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19.3</w:t>
        </w:r>
      </w:hyperlink>
      <w:r w:rsidRPr="00E80ED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ФГОС НОО учебный план обеспечивает преподавание и изучение государственного языка Российской Федерации, возможность преподавания и изучения государственных языков республик Российской Федерации и родного языка из числа языков народов Российской Федерации, а также устанавливает количество занятий, отводимых на их изучение, по классам (годам) обучения.</w:t>
      </w:r>
    </w:p>
    <w:p w:rsidR="00565C23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 предметной области «Родной язык и литературное чтение на родном языке» изучаются учебные предметы «Родной (русский) язык» и «Родная (русская) литература».</w:t>
      </w:r>
    </w:p>
    <w:p w:rsidR="00565C23" w:rsidRPr="003D6D7C" w:rsidRDefault="00565C23" w:rsidP="00565C23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 предметной области «Родной язык и литературное чтение на родном языке» изучаются у</w:t>
      </w:r>
      <w:r>
        <w:rPr>
          <w:rFonts w:ascii="Times New Roman" w:hAnsi="Times New Roman" w:cs="Times New Roman"/>
        </w:rPr>
        <w:t>чебные предметы «Родной (тувинский) язык» и «Родная (</w:t>
      </w:r>
      <w:proofErr w:type="gramStart"/>
      <w:r>
        <w:rPr>
          <w:rFonts w:ascii="Times New Roman" w:hAnsi="Times New Roman" w:cs="Times New Roman"/>
        </w:rPr>
        <w:t xml:space="preserve">тувинская </w:t>
      </w:r>
      <w:r w:rsidRPr="003D6D7C">
        <w:rPr>
          <w:rFonts w:ascii="Times New Roman" w:hAnsi="Times New Roman" w:cs="Times New Roman"/>
        </w:rPr>
        <w:t>)</w:t>
      </w:r>
      <w:proofErr w:type="gramEnd"/>
      <w:r w:rsidRPr="003D6D7C">
        <w:rPr>
          <w:rFonts w:ascii="Times New Roman" w:hAnsi="Times New Roman" w:cs="Times New Roman"/>
        </w:rPr>
        <w:t xml:space="preserve"> литература».</w:t>
      </w:r>
    </w:p>
    <w:p w:rsidR="00565C23" w:rsidRPr="003D6D7C" w:rsidRDefault="00565C23" w:rsidP="003D6D7C">
      <w:pPr>
        <w:rPr>
          <w:rFonts w:ascii="Times New Roman" w:hAnsi="Times New Roman" w:cs="Times New Roman"/>
        </w:rPr>
      </w:pPr>
    </w:p>
    <w:p w:rsidR="00E80ED1" w:rsidRPr="00E80ED1" w:rsidRDefault="00E80ED1" w:rsidP="00E80E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80E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«Математика и информатика»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Включает в себя учебный предмет «Математика», который представлен в объеме 4 часа в неделю. Изучение информатики на уровне начального общего образования осуществляется в рамках других учебных предметов. Достижение предметных и метапредметных результатов, связанных с использованием информационных технологий, достигается за счет включения тематических модулей в программы учебных предметов «Математика», «Технология», «Изобразительное искусство», «Окружающий мир».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4. «Иностранный язык»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Включает в себя учебный предме</w:t>
      </w:r>
      <w:r w:rsidR="009E4750" w:rsidRPr="003D6D7C">
        <w:rPr>
          <w:rFonts w:ascii="Times New Roman" w:hAnsi="Times New Roman" w:cs="Times New Roman"/>
        </w:rPr>
        <w:t xml:space="preserve">т «Иностранный язык </w:t>
      </w:r>
      <w:r w:rsidRPr="003D6D7C">
        <w:rPr>
          <w:rFonts w:ascii="Times New Roman" w:hAnsi="Times New Roman" w:cs="Times New Roman"/>
        </w:rPr>
        <w:t xml:space="preserve">», так как все обучающиеся начальной школы выбрали для изучения английский </w:t>
      </w:r>
      <w:r w:rsidR="009E4750" w:rsidRPr="003D6D7C">
        <w:rPr>
          <w:rFonts w:ascii="Times New Roman" w:hAnsi="Times New Roman" w:cs="Times New Roman"/>
        </w:rPr>
        <w:t xml:space="preserve"> и французский </w:t>
      </w:r>
      <w:r w:rsidRPr="003D6D7C">
        <w:rPr>
          <w:rFonts w:ascii="Times New Roman" w:hAnsi="Times New Roman" w:cs="Times New Roman"/>
        </w:rPr>
        <w:t>язык</w:t>
      </w:r>
      <w:r w:rsidR="007A5A2D">
        <w:rPr>
          <w:rFonts w:ascii="Times New Roman" w:hAnsi="Times New Roman" w:cs="Times New Roman"/>
        </w:rPr>
        <w:t>и</w:t>
      </w:r>
      <w:r w:rsidRPr="003D6D7C">
        <w:rPr>
          <w:rFonts w:ascii="Times New Roman" w:hAnsi="Times New Roman" w:cs="Times New Roman"/>
        </w:rPr>
        <w:t>. Учебный предмет представлен в объеме 2 часа в неделю.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5. «Обществознание и естествознание (окружающий мир)»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Включает в себя учебный предмет «Окружающий мир», который представлен в объеме 2 часа в неделю.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 соответствии с </w:t>
      </w:r>
      <w:hyperlink r:id="rId15" w:anchor="/document/99/351825406/XA00M262MM/" w:tgtFrame="_self" w:history="1">
        <w:r w:rsidRPr="003D6D7C">
          <w:rPr>
            <w:rStyle w:val="a5"/>
            <w:rFonts w:ascii="Times New Roman" w:hAnsi="Times New Roman" w:cs="Times New Roman"/>
          </w:rPr>
          <w:t>подпунктом «б»</w:t>
        </w:r>
      </w:hyperlink>
      <w:r w:rsidRPr="003D6D7C">
        <w:rPr>
          <w:rFonts w:ascii="Times New Roman" w:hAnsi="Times New Roman" w:cs="Times New Roman"/>
        </w:rPr>
        <w:t> пункта 3 статьи 1 Федерального закона от 24.09.2022 № 371-ФЗ реализация учебного предмета предусматривает непосредственное применение федеральной рабочей программы учебного предмета «Окружающий мир». Количество часов на предмет указано в соответствии с федеральными учебными планами федеральной образовательной программы начального общего образования, утвержденной </w:t>
      </w:r>
      <w:hyperlink r:id="rId16" w:anchor="/document/99/1301798824/ZAP2P003PH/" w:tgtFrame="_self" w:history="1">
        <w:r w:rsidRPr="003D6D7C">
          <w:rPr>
            <w:rStyle w:val="a5"/>
            <w:rFonts w:ascii="Times New Roman" w:hAnsi="Times New Roman" w:cs="Times New Roman"/>
          </w:rPr>
          <w:t xml:space="preserve">приказом </w:t>
        </w:r>
        <w:proofErr w:type="spellStart"/>
        <w:r w:rsidRPr="003D6D7C">
          <w:rPr>
            <w:rStyle w:val="a5"/>
            <w:rFonts w:ascii="Times New Roman" w:hAnsi="Times New Roman" w:cs="Times New Roman"/>
          </w:rPr>
          <w:t>Минпросвещения</w:t>
        </w:r>
        <w:proofErr w:type="spellEnd"/>
        <w:r w:rsidRPr="003D6D7C">
          <w:rPr>
            <w:rStyle w:val="a5"/>
            <w:rFonts w:ascii="Times New Roman" w:hAnsi="Times New Roman" w:cs="Times New Roman"/>
          </w:rPr>
          <w:t xml:space="preserve"> от 18.05.2023 № 372</w:t>
        </w:r>
      </w:hyperlink>
      <w:r w:rsidRPr="003D6D7C">
        <w:rPr>
          <w:rFonts w:ascii="Times New Roman" w:hAnsi="Times New Roman" w:cs="Times New Roman"/>
        </w:rPr>
        <w:t>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6. «Основы религиозных культур и светской этики»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Включает в себя учебный предмет «Основы религиозных культур и светской этики», который представлен в объеме 1 час в неделю в 4-м классе. На основании решения родителей (законных представителей) обучающиеся будут изучать модули «Основы мировых религиозных культур»</w:t>
      </w:r>
      <w:r w:rsidR="009E4750" w:rsidRPr="003D6D7C">
        <w:rPr>
          <w:rFonts w:ascii="Times New Roman" w:hAnsi="Times New Roman" w:cs="Times New Roman"/>
        </w:rPr>
        <w:t>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7. «Искусство»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Включает в себя учебные предметы «Изобразительное искусство» и «Музыка».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 xml:space="preserve">Учебный предмет «Изобразительное искусство» представлен в объеме 1 час в неделю. Программа учебного предмета «Изобразительное искусство» на уровне начального общего образования включает тематический модуль «Работа в графическом редакторе </w:t>
      </w:r>
      <w:proofErr w:type="spellStart"/>
      <w:r w:rsidRPr="003D6D7C">
        <w:rPr>
          <w:rFonts w:ascii="Times New Roman" w:hAnsi="Times New Roman" w:cs="Times New Roman"/>
        </w:rPr>
        <w:t>Paint</w:t>
      </w:r>
      <w:proofErr w:type="spellEnd"/>
      <w:r w:rsidRPr="003D6D7C">
        <w:rPr>
          <w:rFonts w:ascii="Times New Roman" w:hAnsi="Times New Roman" w:cs="Times New Roman"/>
        </w:rPr>
        <w:t>», который обеспечивает достижение предметных и метапредметных результатов, связанных с использованием информационных технологий.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Учебный предмет «Музыка» представлен в объеме 1 час в неделю.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8. «Технология»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 xml:space="preserve">Включает в себя учебный предмет «Технология», который представлен в объеме 1 час в неделю. Программа учебного предмета «Технология» на уровне начального общего образования включает тематический модуль «Учебный проект средствами </w:t>
      </w:r>
      <w:proofErr w:type="spellStart"/>
      <w:r w:rsidRPr="003D6D7C">
        <w:rPr>
          <w:rFonts w:ascii="Times New Roman" w:hAnsi="Times New Roman" w:cs="Times New Roman"/>
        </w:rPr>
        <w:t>PowerPoint</w:t>
      </w:r>
      <w:proofErr w:type="spellEnd"/>
      <w:r w:rsidRPr="003D6D7C">
        <w:rPr>
          <w:rFonts w:ascii="Times New Roman" w:hAnsi="Times New Roman" w:cs="Times New Roman"/>
        </w:rPr>
        <w:t>», который обеспечивает достижение предметных и метапредметных результатов, связанных с использованием информационных технологий.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lastRenderedPageBreak/>
        <w:t>9. «Физическая культура»</w:t>
      </w:r>
    </w:p>
    <w:p w:rsidR="00601C57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Включает в себя учебный предмет «Физическая культура», который представле</w:t>
      </w:r>
      <w:r w:rsidR="004620FA">
        <w:rPr>
          <w:rFonts w:ascii="Times New Roman" w:hAnsi="Times New Roman" w:cs="Times New Roman"/>
        </w:rPr>
        <w:t xml:space="preserve">н в объеме </w:t>
      </w:r>
      <w:r w:rsidR="009E4750" w:rsidRPr="003D6D7C">
        <w:rPr>
          <w:rFonts w:ascii="Times New Roman" w:hAnsi="Times New Roman" w:cs="Times New Roman"/>
        </w:rPr>
        <w:t xml:space="preserve"> 3</w:t>
      </w:r>
      <w:r w:rsidRPr="003D6D7C">
        <w:rPr>
          <w:rFonts w:ascii="Times New Roman" w:hAnsi="Times New Roman" w:cs="Times New Roman"/>
        </w:rPr>
        <w:t xml:space="preserve"> часа в неделю. </w:t>
      </w:r>
      <w:r w:rsidR="009E4750" w:rsidRPr="003D6D7C">
        <w:rPr>
          <w:rFonts w:ascii="Times New Roman" w:hAnsi="Times New Roman" w:cs="Times New Roman"/>
        </w:rPr>
        <w:t>В классах с русским языком обучения т</w:t>
      </w:r>
      <w:r w:rsidRPr="003D6D7C">
        <w:rPr>
          <w:rFonts w:ascii="Times New Roman" w:hAnsi="Times New Roman" w:cs="Times New Roman"/>
        </w:rPr>
        <w:t xml:space="preserve">ретий час физической культуры реализуется за счет </w:t>
      </w:r>
    </w:p>
    <w:p w:rsidR="00601C57" w:rsidRDefault="00601C57" w:rsidP="003D6D7C">
      <w:pPr>
        <w:rPr>
          <w:rFonts w:ascii="Times New Roman" w:hAnsi="Times New Roman" w:cs="Times New Roman"/>
        </w:rPr>
      </w:pP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часов внеурочной деятельности и за счет посещения обучающимися спортивных секци</w:t>
      </w:r>
      <w:r w:rsidR="00601C57">
        <w:rPr>
          <w:rFonts w:ascii="Times New Roman" w:hAnsi="Times New Roman" w:cs="Times New Roman"/>
        </w:rPr>
        <w:t>й, школьного спортивного клуба.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Часть учебного плана, формируемая участниками образовательных отношений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 целях обеспечения индивидуальных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 xml:space="preserve"> потребностей обучающихся часть учебного плана, формируемая участниками образовательных отношений, предусматривает учебные занятия, обеспечивающие различные интересы обучающихся, в том числе этнокультурные. В рамках части, формируемой участниками образовательных отношений, и</w:t>
      </w:r>
      <w:r w:rsidR="00076A5C" w:rsidRPr="003D6D7C">
        <w:rPr>
          <w:rFonts w:ascii="Times New Roman" w:hAnsi="Times New Roman" w:cs="Times New Roman"/>
        </w:rPr>
        <w:t>зучается курс «Развитие речи</w:t>
      </w:r>
      <w:r w:rsidRPr="003D6D7C">
        <w:rPr>
          <w:rFonts w:ascii="Times New Roman" w:hAnsi="Times New Roman" w:cs="Times New Roman"/>
        </w:rPr>
        <w:t>», который дополняет изучение обязательной предметной области «Родной язык и литературное чтение на родном языке».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Под внеурочной деятельностью следует понимать образовательную деятельность,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урочной (Постановление Главного государственного санитарного врача РФ от 28.09.2020 N 28 "Об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утверждении санитарных правил СП 2.4.3648-20 "Санитарно-эпидемиологические требования к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организациям воспитания и обучения, отдыха и оздоровления детей и молодежи"(Зарегистрировано в Минюсте России 18.12.2020 N 61573), (Письмо Министерства просвещения РФ от 5 июля 2022 г. N ТВ-1290/03 О направлении методических рекомендаций «Об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образования»).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План внеурочной деятельности образовательной организации является обязательной частью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организационного раздела основной образовательной программы, а рабочие программы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внеурочной деятельности являются обязательной частью содержательного раздела основной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образовательной программы.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 целях реализации плана внеурочной деятельности образовательной организацией может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предусматриваться использование ресурсов других организаций (в том числе в сетевой форме, включая организации дополнительного образования, профессиональные образовательные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организации, обладающие необходимыми ресурсами.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Формы внеурочной деятельности должны предусматривать активность и самостоятельность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обучающихся, сочетать индивидуальную и групповую работы, обеспечивать гибкий режим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занятий (продолжительность, последовательность), переменный состав обучающихся, проектную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и исследовательскую деятельность, экскурсии, походы, деловые игры и пр.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 зависимости от конкретных условий реализации основной образовательной программы,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числа обучающихся и их возрастных особенностей допускается формирование учебных групп из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обучающихся разных классов в пределах одного уровня образования.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 соответствии с требованиями обновленных ФГОС НОО, ООО и СОО образовательная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организация обеспечивает проведение до 10 часов еженедельных занятий внеурочной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деятельности (до 1320 часов на уровне начального общего образования, до 1750 часов на уровне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основного общего образования, 700 часов на уровне среднего общего образования).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Время, отведённое на внеурочную деятельность, не учитывается при определении максимально допустимой недельной учебной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1.9.1. Содержательное наполнение внеурочной деятельности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lastRenderedPageBreak/>
        <w:t>Часы внеурочной деятельности рекомендуется использовать на социальное, творческое,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интеллектуальное, общекультурное, физическое, гражданско-патриотическое развитие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обучающихся, создавая условия для их самореализации и осуществляя педагогическую поддержку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в преодолении ими трудностей в обучении и социализации. Обязательным условием организации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внеурочной деятельности является ее воспитательная направленность, соотнесенность с рабочей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программой воспитания образовательной организации.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С целью реализации принципа формирования единого образовательного пространства на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всех уровнях образования часы внеурочной деятельности целесообразно использовать через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реализацию одной из трех моделей планов с преобладанием того или иного вида деятельности: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учебно-познавательной деятельности, когда наибольшее внимание уделяется внеурочной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деятельности по учебным предметам и формированию функциональной грамотности;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с преобладанием педагогической поддержки обучающихся и работы по обеспечению их</w:t>
      </w:r>
      <w:r w:rsidR="00F34325" w:rsidRPr="003D6D7C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благополучия в пространстве школы;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с преобладанием деятельности ученических сообществ и воспитательных мероприятий.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Содержательное наполнение моделей плана внеурочной деятельности приведено в таблице 1.</w:t>
      </w:r>
    </w:p>
    <w:p w:rsidR="00D47F3E" w:rsidRPr="003D6D7C" w:rsidRDefault="00D47F3E" w:rsidP="003D6D7C">
      <w:pPr>
        <w:rPr>
          <w:rFonts w:ascii="Times New Roman" w:hAnsi="Times New Roman" w:cs="Times New Roman"/>
        </w:rPr>
      </w:pPr>
    </w:p>
    <w:tbl>
      <w:tblPr>
        <w:tblStyle w:val="a7"/>
        <w:tblW w:w="10064" w:type="dxa"/>
        <w:jc w:val="center"/>
        <w:tblLook w:val="04A0" w:firstRow="1" w:lastRow="0" w:firstColumn="1" w:lastColumn="0" w:noHBand="0" w:noVBand="1"/>
      </w:tblPr>
      <w:tblGrid>
        <w:gridCol w:w="2830"/>
        <w:gridCol w:w="7234"/>
      </w:tblGrid>
      <w:tr w:rsidR="00D47F3E" w:rsidRPr="003D6D7C" w:rsidTr="00463370">
        <w:trPr>
          <w:jc w:val="center"/>
        </w:trPr>
        <w:tc>
          <w:tcPr>
            <w:tcW w:w="2830" w:type="dxa"/>
          </w:tcPr>
          <w:p w:rsidR="00D47F3E" w:rsidRPr="003D6D7C" w:rsidRDefault="00D47F3E" w:rsidP="003D6D7C">
            <w:r w:rsidRPr="003D6D7C">
              <w:t>Модель плана внеурочной деятельности</w:t>
            </w:r>
          </w:p>
        </w:tc>
        <w:tc>
          <w:tcPr>
            <w:tcW w:w="7234" w:type="dxa"/>
          </w:tcPr>
          <w:p w:rsidR="00D47F3E" w:rsidRPr="003D6D7C" w:rsidRDefault="00D47F3E" w:rsidP="003D6D7C">
            <w:r w:rsidRPr="003D6D7C">
              <w:t>Содержательное наполнение</w:t>
            </w:r>
          </w:p>
        </w:tc>
      </w:tr>
      <w:tr w:rsidR="00D47F3E" w:rsidRPr="003D6D7C" w:rsidTr="00463370">
        <w:trPr>
          <w:jc w:val="center"/>
        </w:trPr>
        <w:tc>
          <w:tcPr>
            <w:tcW w:w="2830" w:type="dxa"/>
          </w:tcPr>
          <w:p w:rsidR="00D47F3E" w:rsidRPr="003D6D7C" w:rsidRDefault="00D47F3E" w:rsidP="003D6D7C">
            <w:r w:rsidRPr="003D6D7C">
              <w:t>Преобладание учебно-познавательной деятельности</w:t>
            </w:r>
          </w:p>
        </w:tc>
        <w:tc>
          <w:tcPr>
            <w:tcW w:w="7234" w:type="dxa"/>
          </w:tcPr>
          <w:p w:rsidR="00D47F3E" w:rsidRPr="003D6D7C" w:rsidRDefault="00D47F3E" w:rsidP="003D6D7C">
            <w:r w:rsidRPr="003D6D7C">
              <w:t>занятия обучающихся по углубленному изучению отдельных учебных предметов; занятия обучающихся по формированию функциональной грамотности; занятия обучающихся с педагогами, сопровождающими проектно-исследовательскую деятельность; профориентационные занятия обучающихся;</w:t>
            </w:r>
          </w:p>
        </w:tc>
      </w:tr>
      <w:tr w:rsidR="00D47F3E" w:rsidRPr="003D6D7C" w:rsidTr="00463370">
        <w:trPr>
          <w:jc w:val="center"/>
        </w:trPr>
        <w:tc>
          <w:tcPr>
            <w:tcW w:w="2830" w:type="dxa"/>
          </w:tcPr>
          <w:p w:rsidR="00D47F3E" w:rsidRPr="003D6D7C" w:rsidRDefault="00D47F3E" w:rsidP="003D6D7C">
            <w:r w:rsidRPr="003D6D7C">
              <w:t>Преобладание педагогической поддержки обучающихся</w:t>
            </w:r>
          </w:p>
        </w:tc>
        <w:tc>
          <w:tcPr>
            <w:tcW w:w="7234" w:type="dxa"/>
          </w:tcPr>
          <w:p w:rsidR="00D47F3E" w:rsidRPr="003D6D7C" w:rsidRDefault="00D47F3E" w:rsidP="003D6D7C">
            <w:r w:rsidRPr="003D6D7C">
              <w:t>дополнительные занятия обучающихся, испытывающих затруднения в освоении учебной программы; дополнительные занятия обучающихся, испытывающих трудности в освоении языков обучения; специальные занятия обучающихся, испытывающих затруднения в социальной коммуникации; специальные занятия обучающихся с ограниченными возможностями здоровья;</w:t>
            </w:r>
          </w:p>
        </w:tc>
      </w:tr>
      <w:tr w:rsidR="00D47F3E" w:rsidRPr="003D6D7C" w:rsidTr="00463370">
        <w:trPr>
          <w:jc w:val="center"/>
        </w:trPr>
        <w:tc>
          <w:tcPr>
            <w:tcW w:w="2830" w:type="dxa"/>
          </w:tcPr>
          <w:p w:rsidR="00D47F3E" w:rsidRPr="003D6D7C" w:rsidRDefault="00D47F3E" w:rsidP="003D6D7C">
            <w:r w:rsidRPr="003D6D7C">
              <w:t>Преобладание деятельности ученических сообществ и воспитательных мероприятий</w:t>
            </w:r>
          </w:p>
        </w:tc>
        <w:tc>
          <w:tcPr>
            <w:tcW w:w="7234" w:type="dxa"/>
          </w:tcPr>
          <w:p w:rsidR="00D47F3E" w:rsidRPr="003D6D7C" w:rsidRDefault="00D47F3E" w:rsidP="003D6D7C">
            <w:r w:rsidRPr="003D6D7C">
              <w:t>занятия обучающихся с педагогами, сопровождающими деятельность детских общественных объединений и органов ученического самоуправления; занятия обучающихся в рамках циклов специально организованных внеурочных занятий, посвященных актуальным социальным, нравственным проблемам современного мира; занятия обучающихся в социально ориентированных объединениях: экологических, волонтерских, трудовых и т.п.</w:t>
            </w:r>
          </w:p>
        </w:tc>
      </w:tr>
    </w:tbl>
    <w:p w:rsidR="00076A5C" w:rsidRPr="003D6D7C" w:rsidRDefault="00076A5C" w:rsidP="003D6D7C">
      <w:pPr>
        <w:rPr>
          <w:rFonts w:ascii="Times New Roman" w:hAnsi="Times New Roman" w:cs="Times New Roman"/>
        </w:rPr>
      </w:pP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Формы</w:t>
      </w:r>
      <w:r w:rsidR="004620FA">
        <w:rPr>
          <w:rFonts w:ascii="Times New Roman" w:hAnsi="Times New Roman" w:cs="Times New Roman"/>
        </w:rPr>
        <w:t xml:space="preserve"> </w:t>
      </w:r>
      <w:r w:rsidRPr="003D6D7C">
        <w:rPr>
          <w:rFonts w:ascii="Times New Roman" w:hAnsi="Times New Roman" w:cs="Times New Roman"/>
        </w:rPr>
        <w:t>промежуточной аттестации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Учебный план определяет формы проведения промежуточной аттестации в соответствии с ФОП НОО, утвержденной </w:t>
      </w:r>
      <w:hyperlink r:id="rId17" w:anchor="/document/99/1301798824/ZAP2P003PH/" w:tgtFrame="_self" w:history="1">
        <w:r w:rsidRPr="003D6D7C">
          <w:rPr>
            <w:rStyle w:val="a5"/>
            <w:rFonts w:ascii="Times New Roman" w:hAnsi="Times New Roman" w:cs="Times New Roman"/>
          </w:rPr>
          <w:t xml:space="preserve">приказом </w:t>
        </w:r>
        <w:proofErr w:type="spellStart"/>
        <w:r w:rsidRPr="003D6D7C">
          <w:rPr>
            <w:rStyle w:val="a5"/>
            <w:rFonts w:ascii="Times New Roman" w:hAnsi="Times New Roman" w:cs="Times New Roman"/>
          </w:rPr>
          <w:t>Минпросвещения</w:t>
        </w:r>
        <w:proofErr w:type="spellEnd"/>
        <w:r w:rsidRPr="003D6D7C">
          <w:rPr>
            <w:rStyle w:val="a5"/>
            <w:rFonts w:ascii="Times New Roman" w:hAnsi="Times New Roman" w:cs="Times New Roman"/>
          </w:rPr>
          <w:t xml:space="preserve"> от 18.05.2023 № 372</w:t>
        </w:r>
      </w:hyperlink>
      <w:r w:rsidRPr="003D6D7C">
        <w:rPr>
          <w:rFonts w:ascii="Times New Roman" w:hAnsi="Times New Roman" w:cs="Times New Roman"/>
        </w:rPr>
        <w:t>, и положением о текущем контроле и промежуточной ат</w:t>
      </w:r>
      <w:r w:rsidR="009E4750" w:rsidRPr="003D6D7C">
        <w:rPr>
          <w:rFonts w:ascii="Times New Roman" w:hAnsi="Times New Roman" w:cs="Times New Roman"/>
        </w:rPr>
        <w:t>тестации МБОУ «Средняя школа № 8</w:t>
      </w:r>
      <w:r w:rsidRPr="003D6D7C">
        <w:rPr>
          <w:rFonts w:ascii="Times New Roman" w:hAnsi="Times New Roman" w:cs="Times New Roman"/>
        </w:rPr>
        <w:t>».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Промежуточная аттестация обучающихся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 По учебным предметам «Русский язык», «Литературное чтение», «Математика» промежуточная оценка выставляется с учетом степени значимости отметок за тематические проверочные работы.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Промежуточная оценка является основанием для перевода обучающихся в следующий класс.</w:t>
      </w:r>
    </w:p>
    <w:p w:rsidR="00E80ED1" w:rsidRPr="003D6D7C" w:rsidRDefault="00E80ED1" w:rsidP="003D6D7C">
      <w:pPr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Формы промежуточной аттестации для учебных предметов и курсов представлены в таблице.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3953"/>
        <w:gridCol w:w="4466"/>
      </w:tblGrid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Форма</w:t>
            </w:r>
          </w:p>
        </w:tc>
      </w:tr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lastRenderedPageBreak/>
              <w:t>4-е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 учетом степени значимости отметок за тематические проверочные работы</w:t>
            </w:r>
          </w:p>
        </w:tc>
      </w:tr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 учетом степени значимости отметок за тематические проверочные работы</w:t>
            </w:r>
          </w:p>
        </w:tc>
      </w:tr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Родной (русский) язык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Литературное чтение на родном (русском) языке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E80ED1" w:rsidRPr="003D6D7C" w:rsidTr="00957480">
        <w:trPr>
          <w:trHeight w:val="1602"/>
        </w:trPr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Математика 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 учетом степени значимости отметок за тематические проверочные работы</w:t>
            </w:r>
          </w:p>
        </w:tc>
      </w:tr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Технология</w:t>
            </w:r>
            <w:r w:rsidR="005544C8">
              <w:rPr>
                <w:rFonts w:ascii="Times New Roman" w:hAnsi="Times New Roman" w:cs="Times New Roman"/>
              </w:rPr>
              <w:t xml:space="preserve"> (труд)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E80ED1" w:rsidRPr="003D6D7C" w:rsidTr="009E4750">
        <w:tc>
          <w:tcPr>
            <w:tcW w:w="1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E80ED1" w:rsidP="003D6D7C">
            <w:pPr>
              <w:rPr>
                <w:rFonts w:ascii="Times New Roman" w:hAnsi="Times New Roman" w:cs="Times New Roman"/>
              </w:rPr>
            </w:pPr>
            <w:r w:rsidRPr="003D6D7C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4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ED1" w:rsidRPr="003D6D7C" w:rsidRDefault="005544C8" w:rsidP="003D6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Зачет, проектная работа</w:t>
            </w:r>
          </w:p>
        </w:tc>
      </w:tr>
    </w:tbl>
    <w:p w:rsidR="002364CC" w:rsidRPr="009447E1" w:rsidRDefault="002364CC" w:rsidP="00F53258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jc w:val="right"/>
        <w:rPr>
          <w:rFonts w:ascii="Times New Roman" w:hAnsi="Times New Roman"/>
          <w:b/>
          <w:bCs/>
          <w:sz w:val="18"/>
          <w:szCs w:val="18"/>
        </w:rPr>
      </w:pPr>
      <w:r w:rsidRPr="009447E1">
        <w:rPr>
          <w:rFonts w:ascii="Times New Roman" w:hAnsi="Times New Roman"/>
          <w:b/>
          <w:bCs/>
          <w:sz w:val="18"/>
          <w:szCs w:val="18"/>
        </w:rPr>
        <w:lastRenderedPageBreak/>
        <w:t>Вариант №1</w:t>
      </w:r>
    </w:p>
    <w:p w:rsidR="002364CC" w:rsidRPr="009447E1" w:rsidRDefault="002364CC" w:rsidP="00F5325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bCs/>
          <w:sz w:val="18"/>
          <w:szCs w:val="18"/>
        </w:rPr>
      </w:pPr>
      <w:r w:rsidRPr="009447E1">
        <w:rPr>
          <w:rFonts w:ascii="Times New Roman" w:hAnsi="Times New Roman"/>
          <w:b/>
          <w:bCs/>
          <w:sz w:val="18"/>
          <w:szCs w:val="18"/>
        </w:rPr>
        <w:t>ФГОС-2009</w:t>
      </w:r>
    </w:p>
    <w:p w:rsidR="002364CC" w:rsidRPr="00DF0A08" w:rsidRDefault="002364CC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F0A08">
        <w:rPr>
          <w:rFonts w:ascii="Times New Roman" w:hAnsi="Times New Roman"/>
          <w:b/>
          <w:bCs/>
          <w:sz w:val="24"/>
          <w:szCs w:val="24"/>
        </w:rPr>
        <w:t xml:space="preserve">Учебный план начального общего образования </w:t>
      </w:r>
    </w:p>
    <w:p w:rsidR="002364CC" w:rsidRPr="00DF0A08" w:rsidRDefault="002364CC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F0A08">
        <w:rPr>
          <w:rFonts w:ascii="Times New Roman" w:hAnsi="Times New Roman"/>
          <w:b/>
          <w:bCs/>
          <w:sz w:val="24"/>
          <w:szCs w:val="24"/>
        </w:rPr>
        <w:t>для классов с русским языком обучения  МБОУ СОШ №8</w:t>
      </w:r>
    </w:p>
    <w:p w:rsidR="002364CC" w:rsidRDefault="000D74E8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2024</w:t>
      </w:r>
      <w:r w:rsidR="002364CC">
        <w:rPr>
          <w:rFonts w:ascii="Times New Roman" w:hAnsi="Times New Roman"/>
          <w:b/>
          <w:bCs/>
          <w:sz w:val="24"/>
          <w:szCs w:val="24"/>
        </w:rPr>
        <w:t>-202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2364CC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2364CC" w:rsidRDefault="002364CC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F0A08">
        <w:rPr>
          <w:rFonts w:ascii="Times New Roman" w:hAnsi="Times New Roman"/>
          <w:b/>
          <w:bCs/>
          <w:sz w:val="24"/>
          <w:szCs w:val="24"/>
        </w:rPr>
        <w:t>(5-дневная учебная неделя)</w:t>
      </w:r>
    </w:p>
    <w:p w:rsidR="004620FA" w:rsidRPr="00DF0A08" w:rsidRDefault="004620FA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5"/>
        <w:gridCol w:w="3281"/>
        <w:gridCol w:w="2450"/>
        <w:gridCol w:w="1275"/>
      </w:tblGrid>
      <w:tr w:rsidR="002364CC" w:rsidRPr="00186588" w:rsidTr="00463370">
        <w:trPr>
          <w:trHeight w:val="20"/>
          <w:jc w:val="center"/>
        </w:trPr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Pr="00186588" w:rsidRDefault="002364C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Pr="00186588" w:rsidRDefault="002364C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Учебные предметы/</w:t>
            </w:r>
            <w:r w:rsidRPr="00186588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Pr="00186588" w:rsidRDefault="002364C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4" w:rsidRDefault="00A902B4" w:rsidP="00A902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5306A">
              <w:rPr>
                <w:rFonts w:ascii="Times New Roman" w:hAnsi="Times New Roman"/>
                <w:b/>
                <w:bCs/>
              </w:rPr>
              <w:t>Всего</w:t>
            </w:r>
          </w:p>
          <w:p w:rsidR="00A902B4" w:rsidRPr="00E96FBC" w:rsidRDefault="00A902B4" w:rsidP="00A902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6F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Количество часов </w:t>
            </w:r>
          </w:p>
          <w:p w:rsidR="002364CC" w:rsidRPr="00186588" w:rsidRDefault="00A902B4" w:rsidP="00A902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6FBC">
              <w:rPr>
                <w:rFonts w:ascii="Times New Roman" w:hAnsi="Times New Roman"/>
                <w:b/>
                <w:bCs/>
                <w:sz w:val="18"/>
                <w:szCs w:val="18"/>
              </w:rPr>
              <w:t>в год</w:t>
            </w:r>
          </w:p>
        </w:tc>
      </w:tr>
      <w:tr w:rsidR="00463370" w:rsidRPr="00186588" w:rsidTr="00463370">
        <w:trPr>
          <w:trHeight w:val="20"/>
          <w:jc w:val="center"/>
        </w:trPr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0" w:rsidRPr="00186588" w:rsidRDefault="00463370" w:rsidP="004633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0" w:rsidRPr="00186588" w:rsidRDefault="00463370" w:rsidP="004633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0" w:rsidRPr="00186588" w:rsidRDefault="00463370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0" w:rsidRPr="00186588" w:rsidRDefault="00463370" w:rsidP="004633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64CC" w:rsidRPr="00186588" w:rsidTr="00463370">
        <w:trPr>
          <w:trHeight w:val="20"/>
          <w:jc w:val="center"/>
        </w:trPr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Pr="00186588" w:rsidRDefault="002364CC" w:rsidP="00463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Pr="00186588" w:rsidRDefault="002364CC" w:rsidP="00463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313A" w:rsidRPr="00186588" w:rsidTr="00463370">
        <w:trPr>
          <w:trHeight w:val="20"/>
          <w:jc w:val="center"/>
        </w:trPr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/136</w:t>
            </w:r>
          </w:p>
        </w:tc>
      </w:tr>
      <w:tr w:rsidR="0011313A" w:rsidRPr="00186588" w:rsidTr="00463370">
        <w:trPr>
          <w:trHeight w:val="20"/>
          <w:jc w:val="center"/>
        </w:trPr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/102</w:t>
            </w:r>
          </w:p>
        </w:tc>
      </w:tr>
      <w:tr w:rsidR="0011313A" w:rsidRPr="00186588" w:rsidTr="00463370">
        <w:trPr>
          <w:trHeight w:val="20"/>
          <w:jc w:val="center"/>
        </w:trPr>
        <w:tc>
          <w:tcPr>
            <w:tcW w:w="3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/68</w:t>
            </w:r>
          </w:p>
        </w:tc>
      </w:tr>
      <w:tr w:rsidR="0011313A" w:rsidRPr="00186588" w:rsidTr="00463370">
        <w:trPr>
          <w:trHeight w:val="20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/136</w:t>
            </w:r>
          </w:p>
        </w:tc>
      </w:tr>
      <w:tr w:rsidR="0011313A" w:rsidRPr="00186588" w:rsidTr="00463370">
        <w:trPr>
          <w:trHeight w:val="20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/68</w:t>
            </w:r>
          </w:p>
        </w:tc>
      </w:tr>
      <w:tr w:rsidR="0011313A" w:rsidRPr="00186588" w:rsidTr="00463370">
        <w:trPr>
          <w:trHeight w:val="20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Основы </w:t>
            </w:r>
            <w:r w:rsidRPr="00186588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Основы </w:t>
            </w:r>
            <w:r w:rsidRPr="00186588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/34</w:t>
            </w:r>
          </w:p>
        </w:tc>
      </w:tr>
      <w:tr w:rsidR="0011313A" w:rsidRPr="00186588" w:rsidTr="00E50B36">
        <w:trPr>
          <w:trHeight w:val="20"/>
          <w:jc w:val="center"/>
        </w:trPr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/34</w:t>
            </w:r>
          </w:p>
        </w:tc>
      </w:tr>
      <w:tr w:rsidR="0011313A" w:rsidRPr="00186588" w:rsidTr="00E50B36">
        <w:trPr>
          <w:trHeight w:val="20"/>
          <w:jc w:val="center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/34</w:t>
            </w:r>
          </w:p>
        </w:tc>
      </w:tr>
      <w:tr w:rsidR="0011313A" w:rsidRPr="00186588" w:rsidTr="00E50B36">
        <w:trPr>
          <w:trHeight w:val="20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Технология </w:t>
            </w:r>
            <w:r w:rsidR="005544C8">
              <w:rPr>
                <w:rFonts w:ascii="Times New Roman" w:eastAsia="Times New Roman" w:hAnsi="Times New Roman"/>
                <w:bCs/>
                <w:sz w:val="24"/>
                <w:szCs w:val="24"/>
              </w:rPr>
              <w:t>(Труд)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/34</w:t>
            </w:r>
          </w:p>
        </w:tc>
      </w:tr>
      <w:tr w:rsidR="0011313A" w:rsidRPr="00186588" w:rsidTr="00E50B36">
        <w:trPr>
          <w:trHeight w:val="20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186588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6588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/102</w:t>
            </w:r>
          </w:p>
        </w:tc>
      </w:tr>
      <w:tr w:rsidR="0011313A" w:rsidRPr="00186588" w:rsidTr="00E50B36">
        <w:trPr>
          <w:trHeight w:val="20"/>
          <w:jc w:val="center"/>
        </w:trPr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1313A" w:rsidRPr="00727FD9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7F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1313A" w:rsidRPr="00727FD9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7F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/748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1313A" w:rsidRPr="005D0B8C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7F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/748</w:t>
            </w:r>
          </w:p>
        </w:tc>
      </w:tr>
      <w:tr w:rsidR="0011313A" w:rsidRPr="00186588" w:rsidTr="00E50B36">
        <w:trPr>
          <w:trHeight w:val="20"/>
          <w:jc w:val="center"/>
        </w:trPr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1313A" w:rsidRPr="00372A63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72A6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372A63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72A6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372A63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72A6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1/34</w:t>
            </w:r>
          </w:p>
        </w:tc>
      </w:tr>
      <w:tr w:rsidR="0011313A" w:rsidRPr="00186588" w:rsidTr="00E50B36">
        <w:trPr>
          <w:trHeight w:val="20"/>
          <w:jc w:val="center"/>
        </w:trPr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3A" w:rsidRPr="00372A63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3A" w:rsidRPr="00372A63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0,5</w:t>
            </w:r>
            <w:r w:rsidRPr="00372A63">
              <w:rPr>
                <w:rFonts w:ascii="Times New Roman" w:eastAsia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372A63" w:rsidRDefault="0011313A" w:rsidP="00E50B3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0,5</w:t>
            </w:r>
            <w:r w:rsidRPr="00372A63">
              <w:rPr>
                <w:rFonts w:ascii="Times New Roman" w:eastAsia="Times New Roman" w:hAnsi="Times New Roman"/>
                <w:bCs/>
                <w:sz w:val="24"/>
                <w:szCs w:val="24"/>
              </w:rPr>
              <w:t>/34</w:t>
            </w:r>
          </w:p>
        </w:tc>
      </w:tr>
      <w:tr w:rsidR="0011313A" w:rsidRPr="00186588" w:rsidTr="00E50B36">
        <w:trPr>
          <w:trHeight w:val="20"/>
          <w:jc w:val="center"/>
        </w:trPr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3A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3A" w:rsidRPr="00372A63" w:rsidRDefault="004620F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0,5/34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372A63" w:rsidRDefault="004620F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0,5/34</w:t>
            </w:r>
          </w:p>
        </w:tc>
      </w:tr>
      <w:tr w:rsidR="0011313A" w:rsidRPr="00186588" w:rsidTr="00E50B36">
        <w:trPr>
          <w:trHeight w:val="20"/>
          <w:jc w:val="center"/>
        </w:trPr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1313A" w:rsidRPr="00727FD9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7F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1313A" w:rsidRPr="00727FD9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7F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/782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1313A" w:rsidRPr="005D0B8C" w:rsidRDefault="0011313A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7F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/782</w:t>
            </w:r>
          </w:p>
        </w:tc>
      </w:tr>
    </w:tbl>
    <w:p w:rsidR="005E6624" w:rsidRDefault="005E6624" w:rsidP="002364CC">
      <w:pPr>
        <w:pStyle w:val="ac"/>
        <w:jc w:val="right"/>
        <w:rPr>
          <w:rFonts w:ascii="Times New Roman" w:hAnsi="Times New Roman"/>
          <w:b/>
          <w:sz w:val="24"/>
          <w:szCs w:val="24"/>
        </w:rPr>
      </w:pPr>
    </w:p>
    <w:p w:rsidR="002364CC" w:rsidRDefault="002364CC" w:rsidP="002364CC">
      <w:pPr>
        <w:pStyle w:val="ac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Модель 3</w:t>
      </w:r>
    </w:p>
    <w:p w:rsidR="002364CC" w:rsidRPr="00DB6187" w:rsidRDefault="002364CC" w:rsidP="002364CC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DB6187">
        <w:rPr>
          <w:rFonts w:ascii="Times New Roman" w:hAnsi="Times New Roman"/>
          <w:b/>
          <w:sz w:val="24"/>
          <w:szCs w:val="24"/>
        </w:rPr>
        <w:t>Недельный план внеурочной деятельности</w:t>
      </w:r>
    </w:p>
    <w:p w:rsidR="002364CC" w:rsidRDefault="002364CC" w:rsidP="002364CC">
      <w:pPr>
        <w:pStyle w:val="ac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DB6187">
        <w:rPr>
          <w:rFonts w:ascii="Times New Roman" w:hAnsi="Times New Roman"/>
          <w:b/>
          <w:sz w:val="24"/>
          <w:szCs w:val="24"/>
        </w:rPr>
        <w:t xml:space="preserve">ачального общего </w:t>
      </w:r>
      <w:r w:rsidRPr="00DB6187">
        <w:rPr>
          <w:rFonts w:ascii="Times New Roman" w:hAnsi="Times New Roman"/>
          <w:b/>
          <w:spacing w:val="-2"/>
          <w:sz w:val="24"/>
          <w:szCs w:val="24"/>
        </w:rPr>
        <w:t>образования</w:t>
      </w:r>
    </w:p>
    <w:p w:rsidR="00206A6E" w:rsidRPr="00DB6187" w:rsidRDefault="00206A6E" w:rsidP="002364CC">
      <w:pPr>
        <w:pStyle w:val="ac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7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110"/>
        <w:gridCol w:w="2409"/>
        <w:gridCol w:w="1276"/>
      </w:tblGrid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A23F7" w:rsidRPr="00FB571D" w:rsidRDefault="007A23F7" w:rsidP="004633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23F7" w:rsidRPr="00FB571D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23F7" w:rsidRPr="00FB571D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A23F7" w:rsidRPr="00FB571D" w:rsidRDefault="007A23F7" w:rsidP="004633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5064CE">
              <w:rPr>
                <w:rFonts w:ascii="Times New Roman" w:hAnsi="Times New Roman"/>
                <w:b/>
                <w:sz w:val="24"/>
                <w:szCs w:val="24"/>
              </w:rPr>
              <w:t>АСТЬ ДЛЯ КАЖДОГО ОБУЧАЮЩЕГОСЯ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23F7" w:rsidRDefault="007A23F7" w:rsidP="00463370">
            <w:pPr>
              <w:spacing w:after="0" w:line="240" w:lineRule="auto"/>
              <w:jc w:val="center"/>
            </w:pPr>
            <w:r w:rsidRPr="00C2009E">
              <w:rPr>
                <w:rFonts w:ascii="Times New Roman" w:hAnsi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23F7" w:rsidRDefault="007A23F7" w:rsidP="00E50B36">
            <w:pPr>
              <w:spacing w:after="0" w:line="240" w:lineRule="auto"/>
              <w:jc w:val="center"/>
            </w:pPr>
            <w:r w:rsidRPr="00C2009E">
              <w:rPr>
                <w:rFonts w:ascii="Times New Roman" w:hAnsi="Times New Roman"/>
                <w:b/>
                <w:sz w:val="24"/>
                <w:szCs w:val="24"/>
              </w:rPr>
              <w:t>3/102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3F7" w:rsidRPr="005064CE" w:rsidRDefault="007A23F7" w:rsidP="0046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5064CE" w:rsidRDefault="007A23F7" w:rsidP="00E5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3F7" w:rsidRPr="005064CE" w:rsidRDefault="007A23F7" w:rsidP="0046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Ф</w:t>
            </w:r>
            <w:r w:rsidRPr="005064CE">
              <w:rPr>
                <w:rStyle w:val="1"/>
                <w:rFonts w:ascii="Times New Roman" w:hAnsi="Times New Roman"/>
                <w:sz w:val="24"/>
                <w:szCs w:val="24"/>
              </w:rPr>
              <w:t>ормировани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е</w:t>
            </w:r>
            <w:r w:rsidRPr="005064CE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функциональной грамотности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. Финансовая грамотность.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5064CE" w:rsidRDefault="007A23F7" w:rsidP="00E5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3F7" w:rsidRPr="00BB7FC4" w:rsidRDefault="007A23F7" w:rsidP="00463370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1A4B13">
              <w:rPr>
                <w:rFonts w:ascii="Times New Roman" w:hAnsi="Times New Roman"/>
                <w:sz w:val="24"/>
                <w:szCs w:val="24"/>
              </w:rPr>
              <w:t>Профориентация</w:t>
            </w:r>
            <w:r w:rsidRPr="001A4B13">
              <w:rPr>
                <w:rStyle w:val="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«Кем быть?»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5064CE" w:rsidRDefault="007A23F7" w:rsidP="00E5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A23F7" w:rsidRPr="00FB571D" w:rsidRDefault="007A23F7" w:rsidP="00463370">
            <w:pPr>
              <w:spacing w:after="0" w:line="240" w:lineRule="auto"/>
              <w:rPr>
                <w:rStyle w:val="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23F7" w:rsidRDefault="007A23F7" w:rsidP="00463370">
            <w:pPr>
              <w:spacing w:after="0" w:line="240" w:lineRule="auto"/>
              <w:jc w:val="center"/>
            </w:pPr>
            <w:r w:rsidRPr="00ED0230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23F7" w:rsidRDefault="007A23F7" w:rsidP="00E50B36">
            <w:pPr>
              <w:spacing w:after="0" w:line="240" w:lineRule="auto"/>
              <w:jc w:val="center"/>
            </w:pPr>
            <w:r w:rsidRPr="00ED0230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3F7" w:rsidRPr="00D64D8B" w:rsidRDefault="007A23F7" w:rsidP="004633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756B2A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756B2A" w:rsidRDefault="007A23F7" w:rsidP="00E50B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/>
                <w:b/>
                <w:i/>
                <w:sz w:val="24"/>
                <w:szCs w:val="24"/>
              </w:rPr>
              <w:t>3/102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A23F7" w:rsidRPr="00D64D8B" w:rsidRDefault="007A23F7" w:rsidP="00463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страницам любимых книг.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A23F7" w:rsidRPr="005064CE" w:rsidRDefault="007A23F7" w:rsidP="00E5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A23F7" w:rsidRPr="00A113C8" w:rsidRDefault="007A23F7" w:rsidP="00463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Инфознайка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A23F7" w:rsidRPr="005064CE" w:rsidRDefault="007A23F7" w:rsidP="00E5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A23F7" w:rsidRPr="00D64D8B" w:rsidRDefault="007A23F7" w:rsidP="00463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решения логических задач.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A23F7" w:rsidRPr="005064CE" w:rsidRDefault="007A23F7" w:rsidP="00E5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3F7" w:rsidRPr="00D64D8B" w:rsidRDefault="007A23F7" w:rsidP="004633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Развитие личности и самореализация обучающихся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D64D8B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D64D8B" w:rsidRDefault="007A23F7" w:rsidP="00E50B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3F7" w:rsidRPr="00D64D8B" w:rsidRDefault="007A23F7" w:rsidP="00463370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sz w:val="24"/>
                <w:szCs w:val="24"/>
              </w:rPr>
              <w:t>Школьный театр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/</w:t>
            </w:r>
            <w:r w:rsidRPr="00D64D8B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Школьный хор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 xml:space="preserve">./ Студия танца. Студия «Живопись».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5064CE" w:rsidRDefault="007A23F7" w:rsidP="00E5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3F7" w:rsidRPr="00D64D8B" w:rsidRDefault="007A23F7" w:rsidP="00463370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3F7" w:rsidRPr="00D64D8B" w:rsidRDefault="007A23F7" w:rsidP="004633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D64D8B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7" w:rsidRPr="00D64D8B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4/136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3F7" w:rsidRPr="009608DA" w:rsidRDefault="007A23F7" w:rsidP="00463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«Я живу в России.»</w:t>
            </w:r>
            <w:r w:rsidR="002E77D6">
              <w:rPr>
                <w:rFonts w:ascii="Times New Roman" w:hAnsi="Times New Roman"/>
                <w:sz w:val="24"/>
                <w:szCs w:val="24"/>
              </w:rPr>
              <w:t>, «Орлята»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3F7" w:rsidRPr="009608DA" w:rsidRDefault="007A23F7" w:rsidP="00463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8DA">
              <w:rPr>
                <w:rFonts w:ascii="Times New Roman" w:hAnsi="Times New Roman"/>
                <w:sz w:val="24"/>
                <w:szCs w:val="24"/>
              </w:rPr>
              <w:t>Правильное питание. Безопасность жизни.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3F7" w:rsidRPr="005064CE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7A23F7" w:rsidRPr="00FB571D" w:rsidTr="00A902B4">
        <w:trPr>
          <w:trHeight w:val="20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7A23F7" w:rsidRPr="00FB571D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bCs/>
                <w:sz w:val="24"/>
                <w:szCs w:val="24"/>
              </w:rPr>
              <w:t>ИТОГО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 10 часов в неделю)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7A23F7" w:rsidRPr="00FB571D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7A23F7" w:rsidRPr="00FB571D" w:rsidRDefault="007A23F7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20/680</w:t>
            </w:r>
          </w:p>
        </w:tc>
      </w:tr>
    </w:tbl>
    <w:p w:rsidR="00957480" w:rsidRDefault="00957480" w:rsidP="00A902B4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hAnsi="Times New Roman"/>
          <w:b/>
        </w:rPr>
      </w:pPr>
    </w:p>
    <w:p w:rsidR="004620FA" w:rsidRDefault="004620FA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right"/>
        <w:rPr>
          <w:rFonts w:ascii="Times New Roman" w:hAnsi="Times New Roman"/>
          <w:b/>
        </w:rPr>
      </w:pPr>
    </w:p>
    <w:p w:rsidR="002364CC" w:rsidRDefault="002364CC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right"/>
        <w:rPr>
          <w:rFonts w:ascii="Times New Roman" w:hAnsi="Times New Roman"/>
          <w:b/>
        </w:rPr>
      </w:pPr>
      <w:r w:rsidRPr="004B2FB8">
        <w:rPr>
          <w:rFonts w:ascii="Times New Roman" w:hAnsi="Times New Roman"/>
          <w:b/>
        </w:rPr>
        <w:t>Вариант №3</w:t>
      </w:r>
      <w:r>
        <w:rPr>
          <w:rFonts w:ascii="Times New Roman" w:hAnsi="Times New Roman"/>
          <w:b/>
        </w:rPr>
        <w:t xml:space="preserve"> </w:t>
      </w:r>
    </w:p>
    <w:p w:rsidR="002364CC" w:rsidRPr="000C651D" w:rsidRDefault="002364CC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right"/>
        <w:rPr>
          <w:rFonts w:ascii="Times New Roman" w:hAnsi="Times New Roman"/>
          <w:b/>
          <w:bCs/>
          <w:sz w:val="16"/>
          <w:szCs w:val="16"/>
        </w:rPr>
      </w:pPr>
      <w:r w:rsidRPr="000C651D">
        <w:rPr>
          <w:rFonts w:ascii="Times New Roman" w:hAnsi="Times New Roman"/>
          <w:b/>
          <w:sz w:val="16"/>
          <w:szCs w:val="16"/>
        </w:rPr>
        <w:t>ФГОС-2009</w:t>
      </w:r>
    </w:p>
    <w:p w:rsidR="002364CC" w:rsidRDefault="002364CC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64CC" w:rsidRDefault="002364CC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</w:t>
      </w:r>
      <w:r w:rsidRPr="004B2FB8">
        <w:rPr>
          <w:rFonts w:ascii="Times New Roman" w:hAnsi="Times New Roman"/>
          <w:b/>
          <w:bCs/>
          <w:sz w:val="24"/>
          <w:szCs w:val="24"/>
        </w:rPr>
        <w:t xml:space="preserve">чебный план начального общего образования для классов, в которых обучение ведется на русском языке, </w:t>
      </w:r>
      <w:r w:rsidRPr="004B2FB8">
        <w:rPr>
          <w:rFonts w:ascii="Times New Roman" w:hAnsi="Times New Roman"/>
          <w:b/>
          <w:sz w:val="24"/>
          <w:szCs w:val="24"/>
        </w:rPr>
        <w:t>но наряду с ним изучается один из языков народов России</w:t>
      </w:r>
    </w:p>
    <w:p w:rsidR="002364CC" w:rsidRDefault="002364CC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№8</w:t>
      </w:r>
    </w:p>
    <w:p w:rsidR="002364CC" w:rsidRPr="00C24E68" w:rsidRDefault="004620FA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на2024-2025</w:t>
      </w:r>
      <w:r w:rsidR="002364CC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  <w:r w:rsidR="002364CC">
        <w:rPr>
          <w:rFonts w:ascii="Times New Roman" w:hAnsi="Times New Roman"/>
          <w:b/>
          <w:sz w:val="24"/>
          <w:szCs w:val="24"/>
        </w:rPr>
        <w:t xml:space="preserve"> </w:t>
      </w:r>
    </w:p>
    <w:p w:rsidR="002364CC" w:rsidRPr="004B2FB8" w:rsidRDefault="002364CC" w:rsidP="002364C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B2FB8">
        <w:rPr>
          <w:rFonts w:ascii="Times New Roman" w:hAnsi="Times New Roman"/>
          <w:b/>
          <w:sz w:val="24"/>
          <w:szCs w:val="24"/>
        </w:rPr>
        <w:t xml:space="preserve"> (</w:t>
      </w:r>
      <w:r w:rsidRPr="004B2FB8">
        <w:rPr>
          <w:rFonts w:ascii="Times New Roman" w:hAnsi="Times New Roman"/>
          <w:b/>
          <w:bCs/>
          <w:sz w:val="24"/>
          <w:szCs w:val="24"/>
        </w:rPr>
        <w:t>6-дневная учебная неделя)</w:t>
      </w:r>
    </w:p>
    <w:tbl>
      <w:tblPr>
        <w:tblW w:w="4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3211"/>
        <w:gridCol w:w="1378"/>
        <w:gridCol w:w="1274"/>
      </w:tblGrid>
      <w:tr w:rsidR="00E96FBC" w:rsidRPr="00D5306A" w:rsidTr="004620FA">
        <w:trPr>
          <w:trHeight w:val="428"/>
        </w:trPr>
        <w:tc>
          <w:tcPr>
            <w:tcW w:w="1757" w:type="pct"/>
            <w:vMerge w:val="restar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D5306A">
              <w:rPr>
                <w:rFonts w:ascii="Times New Roman" w:hAnsi="Times New Roman"/>
                <w:b/>
                <w:bCs/>
              </w:rPr>
              <w:t>Предметные области</w:t>
            </w:r>
          </w:p>
        </w:tc>
        <w:tc>
          <w:tcPr>
            <w:tcW w:w="1776" w:type="pct"/>
            <w:vMerge w:val="restar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D5306A">
              <w:rPr>
                <w:rFonts w:ascii="Times New Roman" w:hAnsi="Times New Roman"/>
                <w:b/>
                <w:bCs/>
              </w:rPr>
              <w:t>Учебные предметы/</w:t>
            </w:r>
            <w:r w:rsidRPr="00D5306A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762" w:type="pct"/>
          </w:tcPr>
          <w:p w:rsidR="00E96FBC" w:rsidRPr="00E96FBC" w:rsidRDefault="00E96FBC" w:rsidP="002E77D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6F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Количество часов </w:t>
            </w:r>
          </w:p>
          <w:p w:rsidR="00E96FBC" w:rsidRPr="00D5306A" w:rsidRDefault="00E96FBC" w:rsidP="00F710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6FBC">
              <w:rPr>
                <w:rFonts w:ascii="Times New Roman" w:hAnsi="Times New Roman"/>
                <w:b/>
                <w:bCs/>
                <w:sz w:val="18"/>
                <w:szCs w:val="18"/>
              </w:rPr>
              <w:t>в неделю</w:t>
            </w:r>
          </w:p>
        </w:tc>
        <w:tc>
          <w:tcPr>
            <w:tcW w:w="705" w:type="pct"/>
          </w:tcPr>
          <w:p w:rsidR="00E96FBC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5306A">
              <w:rPr>
                <w:rFonts w:ascii="Times New Roman" w:hAnsi="Times New Roman"/>
                <w:b/>
                <w:bCs/>
              </w:rPr>
              <w:t>Всего</w:t>
            </w:r>
          </w:p>
          <w:p w:rsidR="00E96FBC" w:rsidRPr="00E96FBC" w:rsidRDefault="00E96FBC" w:rsidP="00E96F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6F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Количество часов </w:t>
            </w:r>
          </w:p>
          <w:p w:rsidR="00E96FBC" w:rsidRPr="00D5306A" w:rsidRDefault="00E96FBC" w:rsidP="00E96F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/>
                <w:b/>
              </w:rPr>
            </w:pPr>
            <w:r w:rsidRPr="00E96FBC">
              <w:rPr>
                <w:rFonts w:ascii="Times New Roman" w:hAnsi="Times New Roman"/>
                <w:b/>
                <w:bCs/>
                <w:sz w:val="18"/>
                <w:szCs w:val="18"/>
              </w:rPr>
              <w:t>в год</w:t>
            </w:r>
          </w:p>
        </w:tc>
      </w:tr>
      <w:tr w:rsidR="00E96FBC" w:rsidRPr="00D5306A" w:rsidTr="004620FA">
        <w:trPr>
          <w:trHeight w:val="260"/>
        </w:trPr>
        <w:tc>
          <w:tcPr>
            <w:tcW w:w="1757" w:type="pct"/>
            <w:vMerge/>
          </w:tcPr>
          <w:p w:rsidR="00E96FBC" w:rsidRPr="00D5306A" w:rsidRDefault="00E96FBC" w:rsidP="0046337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6" w:type="pct"/>
            <w:vMerge/>
          </w:tcPr>
          <w:p w:rsidR="00E96FBC" w:rsidRPr="00D5306A" w:rsidRDefault="00E96FBC" w:rsidP="0046337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2" w:type="pct"/>
            <w:vAlign w:val="bottom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5306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05" w:type="pct"/>
          </w:tcPr>
          <w:p w:rsidR="00E96FBC" w:rsidRPr="00D5306A" w:rsidRDefault="007D3C83" w:rsidP="00463370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96FBC" w:rsidRPr="00D5306A" w:rsidTr="004620FA">
        <w:trPr>
          <w:trHeight w:val="260"/>
        </w:trPr>
        <w:tc>
          <w:tcPr>
            <w:tcW w:w="3533" w:type="pct"/>
            <w:gridSpan w:val="2"/>
          </w:tcPr>
          <w:p w:rsidR="00E96FBC" w:rsidRPr="00D5306A" w:rsidRDefault="00E96FBC" w:rsidP="0046337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3207B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762" w:type="pct"/>
            <w:vAlign w:val="bottom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5" w:type="pct"/>
          </w:tcPr>
          <w:p w:rsidR="00E96FBC" w:rsidRPr="00D5306A" w:rsidRDefault="00E96FBC" w:rsidP="00463370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96FBC" w:rsidRPr="00D5306A" w:rsidTr="004620FA">
        <w:trPr>
          <w:trHeight w:val="260"/>
        </w:trPr>
        <w:tc>
          <w:tcPr>
            <w:tcW w:w="1757" w:type="pct"/>
            <w:vMerge w:val="restar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306A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776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62" w:type="pct"/>
            <w:vAlign w:val="center"/>
          </w:tcPr>
          <w:p w:rsidR="00E96FBC" w:rsidRPr="00D5306A" w:rsidRDefault="00E96FBC" w:rsidP="004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5/170</w:t>
            </w:r>
          </w:p>
        </w:tc>
        <w:tc>
          <w:tcPr>
            <w:tcW w:w="705" w:type="pct"/>
            <w:vAlign w:val="center"/>
          </w:tcPr>
          <w:p w:rsidR="00E96FBC" w:rsidRPr="00D5306A" w:rsidRDefault="00E96FBC" w:rsidP="00462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5/170</w:t>
            </w:r>
          </w:p>
        </w:tc>
      </w:tr>
      <w:tr w:rsidR="00E96FBC" w:rsidRPr="00D5306A" w:rsidTr="004620FA">
        <w:trPr>
          <w:trHeight w:val="290"/>
        </w:trPr>
        <w:tc>
          <w:tcPr>
            <w:tcW w:w="1757" w:type="pct"/>
            <w:vMerge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76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762" w:type="pct"/>
            <w:vAlign w:val="center"/>
          </w:tcPr>
          <w:p w:rsidR="00E96FBC" w:rsidRPr="00D5306A" w:rsidRDefault="00E96FBC" w:rsidP="004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3/102</w:t>
            </w:r>
          </w:p>
        </w:tc>
        <w:tc>
          <w:tcPr>
            <w:tcW w:w="705" w:type="pct"/>
            <w:vAlign w:val="center"/>
          </w:tcPr>
          <w:p w:rsidR="00E96FBC" w:rsidRPr="00D5306A" w:rsidRDefault="00E96FBC" w:rsidP="00462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3/102</w:t>
            </w:r>
          </w:p>
        </w:tc>
      </w:tr>
      <w:tr w:rsidR="00E96FBC" w:rsidRPr="00D5306A" w:rsidTr="004620FA">
        <w:trPr>
          <w:trHeight w:val="260"/>
        </w:trPr>
        <w:tc>
          <w:tcPr>
            <w:tcW w:w="1757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306A">
              <w:rPr>
                <w:rFonts w:ascii="Times New Roman" w:hAnsi="Times New Roman"/>
                <w:bCs/>
              </w:rPr>
              <w:t>Родной язык и лите</w:t>
            </w:r>
            <w:r>
              <w:rPr>
                <w:rFonts w:ascii="Times New Roman" w:hAnsi="Times New Roman"/>
                <w:bCs/>
              </w:rPr>
              <w:t>ратурное чтение на родном языке</w:t>
            </w:r>
          </w:p>
        </w:tc>
        <w:tc>
          <w:tcPr>
            <w:tcW w:w="1776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Родной язык и литературное чтение на родном языке</w:t>
            </w:r>
          </w:p>
        </w:tc>
        <w:tc>
          <w:tcPr>
            <w:tcW w:w="762" w:type="pct"/>
            <w:vAlign w:val="center"/>
          </w:tcPr>
          <w:p w:rsidR="00E96FBC" w:rsidRPr="00D5306A" w:rsidRDefault="00E96FBC" w:rsidP="004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3/102</w:t>
            </w:r>
          </w:p>
        </w:tc>
        <w:tc>
          <w:tcPr>
            <w:tcW w:w="705" w:type="pct"/>
            <w:vAlign w:val="center"/>
          </w:tcPr>
          <w:p w:rsidR="00E96FBC" w:rsidRPr="00D5306A" w:rsidRDefault="00E96FBC" w:rsidP="00462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3/102</w:t>
            </w:r>
          </w:p>
        </w:tc>
      </w:tr>
      <w:tr w:rsidR="00E96FBC" w:rsidRPr="00D5306A" w:rsidTr="004620FA">
        <w:trPr>
          <w:trHeight w:val="275"/>
        </w:trPr>
        <w:tc>
          <w:tcPr>
            <w:tcW w:w="1757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1776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D5306A">
              <w:rPr>
                <w:rFonts w:ascii="Times New Roman" w:hAnsi="Times New Roman"/>
                <w:bCs/>
              </w:rPr>
              <w:t>Иностранный язык</w:t>
            </w:r>
          </w:p>
        </w:tc>
        <w:tc>
          <w:tcPr>
            <w:tcW w:w="762" w:type="pct"/>
            <w:vAlign w:val="center"/>
          </w:tcPr>
          <w:p w:rsidR="00E96FBC" w:rsidRPr="00D5306A" w:rsidRDefault="00E96FBC" w:rsidP="004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2/68</w:t>
            </w:r>
          </w:p>
        </w:tc>
        <w:tc>
          <w:tcPr>
            <w:tcW w:w="705" w:type="pct"/>
            <w:vAlign w:val="center"/>
          </w:tcPr>
          <w:p w:rsidR="00E96FBC" w:rsidRPr="00D5306A" w:rsidRDefault="00E96FBC" w:rsidP="00462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2/68</w:t>
            </w:r>
          </w:p>
        </w:tc>
      </w:tr>
      <w:tr w:rsidR="00E96FBC" w:rsidRPr="00D5306A" w:rsidTr="004620FA">
        <w:trPr>
          <w:trHeight w:val="260"/>
        </w:trPr>
        <w:tc>
          <w:tcPr>
            <w:tcW w:w="1757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306A">
              <w:rPr>
                <w:rFonts w:ascii="Times New Roman" w:hAnsi="Times New Roman"/>
                <w:bCs/>
              </w:rPr>
              <w:t>Математика и информатика</w:t>
            </w:r>
          </w:p>
        </w:tc>
        <w:tc>
          <w:tcPr>
            <w:tcW w:w="1776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Математика</w:t>
            </w:r>
          </w:p>
        </w:tc>
        <w:tc>
          <w:tcPr>
            <w:tcW w:w="762" w:type="pct"/>
            <w:vAlign w:val="center"/>
          </w:tcPr>
          <w:p w:rsidR="00E96FBC" w:rsidRPr="00D5306A" w:rsidRDefault="00E96FBC" w:rsidP="004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4/136</w:t>
            </w:r>
          </w:p>
        </w:tc>
        <w:tc>
          <w:tcPr>
            <w:tcW w:w="705" w:type="pct"/>
            <w:vAlign w:val="center"/>
          </w:tcPr>
          <w:p w:rsidR="00E96FBC" w:rsidRPr="00D5306A" w:rsidRDefault="00E96FBC" w:rsidP="00462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4/136</w:t>
            </w:r>
          </w:p>
        </w:tc>
      </w:tr>
      <w:tr w:rsidR="00E96FBC" w:rsidRPr="00D5306A" w:rsidTr="004620FA">
        <w:trPr>
          <w:trHeight w:val="260"/>
        </w:trPr>
        <w:tc>
          <w:tcPr>
            <w:tcW w:w="1757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306A">
              <w:rPr>
                <w:rFonts w:ascii="Times New Roman" w:hAnsi="Times New Roman"/>
                <w:bCs/>
              </w:rPr>
              <w:t>Обществознание и естествознание</w:t>
            </w:r>
          </w:p>
        </w:tc>
        <w:tc>
          <w:tcPr>
            <w:tcW w:w="1776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Окружающий мир</w:t>
            </w:r>
          </w:p>
        </w:tc>
        <w:tc>
          <w:tcPr>
            <w:tcW w:w="762" w:type="pct"/>
            <w:vAlign w:val="center"/>
          </w:tcPr>
          <w:p w:rsidR="00E96FBC" w:rsidRPr="00D5306A" w:rsidRDefault="00E96FBC" w:rsidP="004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2/68</w:t>
            </w:r>
          </w:p>
        </w:tc>
        <w:tc>
          <w:tcPr>
            <w:tcW w:w="705" w:type="pct"/>
            <w:vAlign w:val="center"/>
          </w:tcPr>
          <w:p w:rsidR="00E96FBC" w:rsidRPr="00D5306A" w:rsidRDefault="00E96FBC" w:rsidP="00462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2/68</w:t>
            </w:r>
          </w:p>
        </w:tc>
      </w:tr>
      <w:tr w:rsidR="00E96FBC" w:rsidRPr="00D5306A" w:rsidTr="004620FA">
        <w:trPr>
          <w:trHeight w:val="260"/>
        </w:trPr>
        <w:tc>
          <w:tcPr>
            <w:tcW w:w="1757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306A">
              <w:rPr>
                <w:rFonts w:ascii="Times New Roman" w:hAnsi="Times New Roman"/>
                <w:bCs/>
              </w:rPr>
              <w:t xml:space="preserve">Основы </w:t>
            </w:r>
            <w:r w:rsidRPr="00D5306A">
              <w:rPr>
                <w:rStyle w:val="Zag11"/>
                <w:rFonts w:ascii="Times New Roman" w:eastAsia="@Arial Unicode MS" w:hAnsi="Times New Roman"/>
              </w:rPr>
              <w:t>религиозной культуры и светской этики</w:t>
            </w:r>
          </w:p>
        </w:tc>
        <w:tc>
          <w:tcPr>
            <w:tcW w:w="1776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vertAlign w:val="superscript"/>
              </w:rPr>
            </w:pPr>
            <w:r w:rsidRPr="00D5306A">
              <w:rPr>
                <w:rFonts w:ascii="Times New Roman" w:hAnsi="Times New Roman"/>
                <w:bCs/>
              </w:rPr>
              <w:t xml:space="preserve">Основы </w:t>
            </w:r>
            <w:r w:rsidRPr="00D5306A">
              <w:rPr>
                <w:rStyle w:val="Zag11"/>
                <w:rFonts w:ascii="Times New Roman" w:eastAsia="@Arial Unicode MS" w:hAnsi="Times New Roman"/>
              </w:rPr>
              <w:t>религиозной культуры и светской этики</w:t>
            </w:r>
          </w:p>
        </w:tc>
        <w:tc>
          <w:tcPr>
            <w:tcW w:w="762" w:type="pct"/>
            <w:vAlign w:val="center"/>
          </w:tcPr>
          <w:p w:rsidR="00E96FBC" w:rsidRPr="00D5306A" w:rsidRDefault="00E96FBC" w:rsidP="004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705" w:type="pct"/>
            <w:vAlign w:val="center"/>
          </w:tcPr>
          <w:p w:rsidR="00E96FBC" w:rsidRPr="00D5306A" w:rsidRDefault="00E96FBC" w:rsidP="00462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1/34</w:t>
            </w:r>
          </w:p>
        </w:tc>
      </w:tr>
      <w:tr w:rsidR="00E96FBC" w:rsidRPr="00D5306A" w:rsidTr="004620FA">
        <w:trPr>
          <w:trHeight w:val="260"/>
        </w:trPr>
        <w:tc>
          <w:tcPr>
            <w:tcW w:w="1757" w:type="pct"/>
            <w:vMerge w:val="restar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306A">
              <w:rPr>
                <w:rFonts w:ascii="Times New Roman" w:hAnsi="Times New Roman"/>
                <w:bCs/>
              </w:rPr>
              <w:t>Искусство</w:t>
            </w:r>
          </w:p>
        </w:tc>
        <w:tc>
          <w:tcPr>
            <w:tcW w:w="1776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Музыка</w:t>
            </w:r>
          </w:p>
        </w:tc>
        <w:tc>
          <w:tcPr>
            <w:tcW w:w="762" w:type="pct"/>
            <w:vAlign w:val="center"/>
          </w:tcPr>
          <w:p w:rsidR="00E96FBC" w:rsidRPr="00D5306A" w:rsidRDefault="00E96FBC" w:rsidP="004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705" w:type="pct"/>
            <w:vAlign w:val="center"/>
          </w:tcPr>
          <w:p w:rsidR="00E96FBC" w:rsidRPr="00D5306A" w:rsidRDefault="00E96FBC" w:rsidP="00462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1/34</w:t>
            </w:r>
          </w:p>
        </w:tc>
      </w:tr>
      <w:tr w:rsidR="00E96FBC" w:rsidRPr="00D5306A" w:rsidTr="004620FA">
        <w:trPr>
          <w:trHeight w:val="260"/>
        </w:trPr>
        <w:tc>
          <w:tcPr>
            <w:tcW w:w="1757" w:type="pct"/>
            <w:vMerge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776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306A">
              <w:rPr>
                <w:rFonts w:ascii="Times New Roman" w:hAnsi="Times New Roman"/>
                <w:bCs/>
              </w:rPr>
              <w:t>Изобразительное искусство</w:t>
            </w:r>
          </w:p>
        </w:tc>
        <w:tc>
          <w:tcPr>
            <w:tcW w:w="762" w:type="pct"/>
            <w:vAlign w:val="center"/>
          </w:tcPr>
          <w:p w:rsidR="00E96FBC" w:rsidRPr="00D5306A" w:rsidRDefault="00E96FBC" w:rsidP="004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705" w:type="pct"/>
            <w:vAlign w:val="center"/>
          </w:tcPr>
          <w:p w:rsidR="00E96FBC" w:rsidRPr="00D5306A" w:rsidRDefault="00E96FBC" w:rsidP="00462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1/34</w:t>
            </w:r>
          </w:p>
        </w:tc>
      </w:tr>
      <w:tr w:rsidR="00E96FBC" w:rsidRPr="00D5306A" w:rsidTr="004620FA">
        <w:trPr>
          <w:trHeight w:val="260"/>
        </w:trPr>
        <w:tc>
          <w:tcPr>
            <w:tcW w:w="1757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306A">
              <w:rPr>
                <w:rFonts w:ascii="Times New Roman" w:hAnsi="Times New Roman"/>
                <w:bCs/>
              </w:rPr>
              <w:t>Технология</w:t>
            </w:r>
          </w:p>
        </w:tc>
        <w:tc>
          <w:tcPr>
            <w:tcW w:w="1776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Технология</w:t>
            </w:r>
            <w:r w:rsidR="005544C8">
              <w:rPr>
                <w:rFonts w:ascii="Times New Roman" w:hAnsi="Times New Roman"/>
                <w:bCs/>
              </w:rPr>
              <w:t xml:space="preserve"> (Труд)</w:t>
            </w:r>
          </w:p>
        </w:tc>
        <w:tc>
          <w:tcPr>
            <w:tcW w:w="762" w:type="pct"/>
            <w:vAlign w:val="center"/>
          </w:tcPr>
          <w:p w:rsidR="00E96FBC" w:rsidRPr="00D5306A" w:rsidRDefault="00E96FBC" w:rsidP="004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705" w:type="pct"/>
            <w:vAlign w:val="center"/>
          </w:tcPr>
          <w:p w:rsidR="00E96FBC" w:rsidRPr="00D5306A" w:rsidRDefault="00E96FBC" w:rsidP="00462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1/34</w:t>
            </w:r>
          </w:p>
        </w:tc>
      </w:tr>
      <w:tr w:rsidR="00E96FBC" w:rsidRPr="00D5306A" w:rsidTr="004620FA">
        <w:trPr>
          <w:trHeight w:val="260"/>
        </w:trPr>
        <w:tc>
          <w:tcPr>
            <w:tcW w:w="1757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306A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1776" w:type="pct"/>
          </w:tcPr>
          <w:p w:rsidR="00E96FBC" w:rsidRPr="00D5306A" w:rsidRDefault="00E96FBC" w:rsidP="0046337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762" w:type="pct"/>
            <w:vAlign w:val="center"/>
          </w:tcPr>
          <w:p w:rsidR="00E96FBC" w:rsidRPr="00D5306A" w:rsidRDefault="00E96FBC" w:rsidP="004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3/102</w:t>
            </w:r>
          </w:p>
        </w:tc>
        <w:tc>
          <w:tcPr>
            <w:tcW w:w="705" w:type="pct"/>
            <w:vAlign w:val="center"/>
          </w:tcPr>
          <w:p w:rsidR="00E96FBC" w:rsidRPr="00D5306A" w:rsidRDefault="00E96FBC" w:rsidP="00462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06A">
              <w:rPr>
                <w:rFonts w:ascii="Times New Roman" w:hAnsi="Times New Roman"/>
              </w:rPr>
              <w:t>3/102</w:t>
            </w:r>
          </w:p>
        </w:tc>
      </w:tr>
      <w:tr w:rsidR="004620FA" w:rsidRPr="00D5306A" w:rsidTr="004620FA">
        <w:trPr>
          <w:trHeight w:val="321"/>
        </w:trPr>
        <w:tc>
          <w:tcPr>
            <w:tcW w:w="3533" w:type="pct"/>
            <w:gridSpan w:val="2"/>
            <w:shd w:val="clear" w:color="auto" w:fill="FBD4B4"/>
          </w:tcPr>
          <w:p w:rsidR="004620FA" w:rsidRPr="00D5306A" w:rsidRDefault="004620FA" w:rsidP="00462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lang w:val="en-US"/>
              </w:rPr>
            </w:pPr>
            <w:r w:rsidRPr="00D5306A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762" w:type="pct"/>
            <w:shd w:val="clear" w:color="auto" w:fill="FBD4B4"/>
            <w:vAlign w:val="center"/>
          </w:tcPr>
          <w:p w:rsidR="004620FA" w:rsidRPr="00D5306A" w:rsidRDefault="004620FA" w:rsidP="00462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306A">
              <w:rPr>
                <w:rFonts w:ascii="Times New Roman" w:hAnsi="Times New Roman"/>
                <w:b/>
                <w:bCs/>
              </w:rPr>
              <w:t>26/884</w:t>
            </w:r>
          </w:p>
        </w:tc>
        <w:tc>
          <w:tcPr>
            <w:tcW w:w="705" w:type="pct"/>
            <w:shd w:val="clear" w:color="auto" w:fill="FBD4B4"/>
            <w:vAlign w:val="center"/>
          </w:tcPr>
          <w:p w:rsidR="004620FA" w:rsidRPr="00D5306A" w:rsidRDefault="004620FA" w:rsidP="00462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306A">
              <w:rPr>
                <w:rFonts w:ascii="Times New Roman" w:hAnsi="Times New Roman"/>
                <w:b/>
                <w:bCs/>
              </w:rPr>
              <w:t>26/884</w:t>
            </w:r>
          </w:p>
        </w:tc>
      </w:tr>
      <w:tr w:rsidR="004620FA" w:rsidRPr="00D5306A" w:rsidTr="004620FA">
        <w:trPr>
          <w:trHeight w:val="321"/>
        </w:trPr>
        <w:tc>
          <w:tcPr>
            <w:tcW w:w="3533" w:type="pct"/>
            <w:gridSpan w:val="2"/>
            <w:shd w:val="clear" w:color="auto" w:fill="D9D9D9"/>
          </w:tcPr>
          <w:p w:rsidR="004620FA" w:rsidRPr="00372A63" w:rsidRDefault="004620FA" w:rsidP="00462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i/>
              </w:rPr>
            </w:pPr>
            <w:r w:rsidRPr="00372A63">
              <w:rPr>
                <w:rFonts w:ascii="Times New Roman" w:hAnsi="Times New Roman"/>
                <w:b/>
                <w:i/>
              </w:rPr>
              <w:t>Часть, формируемая участниками образовательных отношений:</w:t>
            </w:r>
          </w:p>
        </w:tc>
        <w:tc>
          <w:tcPr>
            <w:tcW w:w="762" w:type="pct"/>
            <w:shd w:val="clear" w:color="auto" w:fill="D9D9D9"/>
            <w:vAlign w:val="center"/>
          </w:tcPr>
          <w:p w:rsidR="004620FA" w:rsidRPr="00372A63" w:rsidRDefault="004620FA" w:rsidP="00462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5" w:type="pct"/>
            <w:shd w:val="clear" w:color="auto" w:fill="D9D9D9"/>
            <w:vAlign w:val="center"/>
          </w:tcPr>
          <w:p w:rsidR="004620FA" w:rsidRPr="00372A63" w:rsidRDefault="004620FA" w:rsidP="00462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4620FA" w:rsidRPr="00D5306A" w:rsidTr="004620FA">
        <w:trPr>
          <w:trHeight w:val="321"/>
        </w:trPr>
        <w:tc>
          <w:tcPr>
            <w:tcW w:w="3533" w:type="pct"/>
            <w:gridSpan w:val="2"/>
          </w:tcPr>
          <w:p w:rsidR="004620FA" w:rsidRPr="00D5306A" w:rsidRDefault="004620FA" w:rsidP="004620F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Тувинский язык</w:t>
            </w:r>
          </w:p>
        </w:tc>
        <w:tc>
          <w:tcPr>
            <w:tcW w:w="762" w:type="pct"/>
            <w:vAlign w:val="center"/>
          </w:tcPr>
          <w:p w:rsidR="004620FA" w:rsidRPr="00D5306A" w:rsidRDefault="004620FA" w:rsidP="00462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5" w:type="pct"/>
            <w:vAlign w:val="center"/>
          </w:tcPr>
          <w:p w:rsidR="004620FA" w:rsidRPr="00D5306A" w:rsidRDefault="004620FA" w:rsidP="00462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20FA" w:rsidRPr="00D5306A" w:rsidTr="004620FA">
        <w:trPr>
          <w:trHeight w:val="321"/>
        </w:trPr>
        <w:tc>
          <w:tcPr>
            <w:tcW w:w="3533" w:type="pct"/>
            <w:gridSpan w:val="2"/>
            <w:shd w:val="clear" w:color="auto" w:fill="FBD4B4"/>
          </w:tcPr>
          <w:p w:rsidR="004620FA" w:rsidRPr="00D5306A" w:rsidRDefault="004620FA" w:rsidP="00462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5306A">
              <w:rPr>
                <w:rFonts w:ascii="Times New Roman" w:hAnsi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762" w:type="pct"/>
            <w:shd w:val="clear" w:color="auto" w:fill="FBD4B4"/>
            <w:vAlign w:val="center"/>
          </w:tcPr>
          <w:p w:rsidR="004620FA" w:rsidRPr="00D5306A" w:rsidRDefault="004620FA" w:rsidP="00462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5306A">
              <w:rPr>
                <w:rFonts w:ascii="Times New Roman" w:hAnsi="Times New Roman"/>
                <w:b/>
                <w:bCs/>
              </w:rPr>
              <w:t>26/884</w:t>
            </w:r>
          </w:p>
        </w:tc>
        <w:tc>
          <w:tcPr>
            <w:tcW w:w="705" w:type="pct"/>
            <w:shd w:val="clear" w:color="auto" w:fill="FBD4B4"/>
            <w:vAlign w:val="center"/>
          </w:tcPr>
          <w:p w:rsidR="004620FA" w:rsidRPr="00D5306A" w:rsidRDefault="004620FA" w:rsidP="004620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5306A">
              <w:rPr>
                <w:rFonts w:ascii="Times New Roman" w:hAnsi="Times New Roman"/>
                <w:b/>
                <w:bCs/>
              </w:rPr>
              <w:t>26/884</w:t>
            </w:r>
          </w:p>
        </w:tc>
      </w:tr>
    </w:tbl>
    <w:p w:rsidR="002364CC" w:rsidRDefault="002364CC" w:rsidP="002364CC">
      <w:pPr>
        <w:pStyle w:val="ac"/>
      </w:pPr>
    </w:p>
    <w:p w:rsidR="002364CC" w:rsidRDefault="002364CC" w:rsidP="002364CC">
      <w:pPr>
        <w:pStyle w:val="ac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Модель 3</w:t>
      </w:r>
    </w:p>
    <w:p w:rsidR="002364CC" w:rsidRPr="00DB6187" w:rsidRDefault="002364CC" w:rsidP="002364CC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DB6187">
        <w:rPr>
          <w:rFonts w:ascii="Times New Roman" w:hAnsi="Times New Roman"/>
          <w:b/>
          <w:sz w:val="24"/>
          <w:szCs w:val="24"/>
        </w:rPr>
        <w:t>Недельный план внеурочной деятельности</w:t>
      </w:r>
    </w:p>
    <w:p w:rsidR="002364CC" w:rsidRPr="00DB6187" w:rsidRDefault="002364CC" w:rsidP="002364CC">
      <w:pPr>
        <w:pStyle w:val="ac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DB6187">
        <w:rPr>
          <w:rFonts w:ascii="Times New Roman" w:hAnsi="Times New Roman"/>
          <w:b/>
          <w:sz w:val="24"/>
          <w:szCs w:val="24"/>
        </w:rPr>
        <w:t xml:space="preserve">ачального общего </w:t>
      </w:r>
      <w:r w:rsidRPr="00DB6187">
        <w:rPr>
          <w:rFonts w:ascii="Times New Roman" w:hAnsi="Times New Roman"/>
          <w:b/>
          <w:spacing w:val="-2"/>
          <w:sz w:val="24"/>
          <w:szCs w:val="24"/>
        </w:rPr>
        <w:t>образования</w:t>
      </w:r>
    </w:p>
    <w:tbl>
      <w:tblPr>
        <w:tblW w:w="894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251"/>
        <w:gridCol w:w="1418"/>
        <w:gridCol w:w="1276"/>
      </w:tblGrid>
      <w:tr w:rsidR="00A902B4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902B4" w:rsidRPr="00FB571D" w:rsidRDefault="00A902B4" w:rsidP="004633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902B4" w:rsidRPr="00FB571D" w:rsidRDefault="00A902B4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902B4" w:rsidRPr="00FB571D" w:rsidRDefault="00A902B4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D3C83" w:rsidRPr="00FB571D" w:rsidRDefault="007D3C83" w:rsidP="004633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5064CE">
              <w:rPr>
                <w:rFonts w:ascii="Times New Roman" w:hAnsi="Times New Roman"/>
                <w:b/>
                <w:sz w:val="24"/>
                <w:szCs w:val="24"/>
              </w:rPr>
              <w:t>АСТЬ ДЛЯ КАЖДОГО ОБУЧАЮЩЕГОСЯ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3C83" w:rsidRDefault="007D3C83" w:rsidP="007D3C83">
            <w:pPr>
              <w:spacing w:after="0" w:line="240" w:lineRule="auto"/>
              <w:jc w:val="center"/>
            </w:pPr>
            <w:r w:rsidRPr="00C2009E">
              <w:rPr>
                <w:rFonts w:ascii="Times New Roman" w:hAnsi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3C83" w:rsidRDefault="007D3C83" w:rsidP="004620FA">
            <w:pPr>
              <w:spacing w:after="0" w:line="240" w:lineRule="auto"/>
              <w:jc w:val="center"/>
            </w:pPr>
            <w:r w:rsidRPr="00C2009E">
              <w:rPr>
                <w:rFonts w:ascii="Times New Roman" w:hAnsi="Times New Roman"/>
                <w:b/>
                <w:sz w:val="24"/>
                <w:szCs w:val="24"/>
              </w:rPr>
              <w:t>3/102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C83" w:rsidRPr="005064CE" w:rsidRDefault="007D3C83" w:rsidP="0046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5064CE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5064CE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C83" w:rsidRPr="005064CE" w:rsidRDefault="007D3C83" w:rsidP="0046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Ф</w:t>
            </w:r>
            <w:r w:rsidRPr="005064CE">
              <w:rPr>
                <w:rStyle w:val="1"/>
                <w:rFonts w:ascii="Times New Roman" w:hAnsi="Times New Roman"/>
                <w:sz w:val="24"/>
                <w:szCs w:val="24"/>
              </w:rPr>
              <w:t>ормировани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е</w:t>
            </w:r>
            <w:r w:rsidRPr="005064CE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функциональной грамотности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. Финансовая грамотность.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5064CE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5064CE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C83" w:rsidRPr="00BB7FC4" w:rsidRDefault="007D3C83" w:rsidP="00463370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1A4B13">
              <w:rPr>
                <w:rFonts w:ascii="Times New Roman" w:hAnsi="Times New Roman"/>
                <w:sz w:val="24"/>
                <w:szCs w:val="24"/>
              </w:rPr>
              <w:t>Профориентация</w:t>
            </w:r>
            <w:r w:rsidRPr="001A4B13">
              <w:rPr>
                <w:rStyle w:val="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«Кем быть?»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5064CE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5064CE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D3C83" w:rsidRPr="00FB571D" w:rsidRDefault="007D3C83" w:rsidP="00463370">
            <w:pPr>
              <w:spacing w:after="0" w:line="240" w:lineRule="auto"/>
              <w:rPr>
                <w:rStyle w:val="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3C83" w:rsidRDefault="007D3C83" w:rsidP="007D3C83">
            <w:pPr>
              <w:spacing w:after="0" w:line="240" w:lineRule="auto"/>
              <w:jc w:val="center"/>
            </w:pPr>
            <w:r w:rsidRPr="00ED0230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3C83" w:rsidRDefault="007D3C83" w:rsidP="004620FA">
            <w:pPr>
              <w:spacing w:after="0" w:line="240" w:lineRule="auto"/>
              <w:jc w:val="center"/>
            </w:pPr>
            <w:r w:rsidRPr="00ED0230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C83" w:rsidRPr="00D64D8B" w:rsidRDefault="007D3C83" w:rsidP="004633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756B2A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756B2A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/>
                <w:b/>
                <w:i/>
                <w:sz w:val="24"/>
                <w:szCs w:val="24"/>
              </w:rPr>
              <w:t>3/102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D3C83" w:rsidRPr="00D64D8B" w:rsidRDefault="007D3C83" w:rsidP="00463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3C8">
              <w:rPr>
                <w:rFonts w:ascii="Times New Roman" w:hAnsi="Times New Roman"/>
                <w:sz w:val="24"/>
                <w:szCs w:val="28"/>
              </w:rPr>
              <w:t>«Мой родной язык» / «Т</w:t>
            </w:r>
            <w:r w:rsidRPr="00A113C8">
              <w:rPr>
                <w:rFonts w:ascii="Times New Roman" w:hAnsi="Times New Roman"/>
                <w:sz w:val="24"/>
                <w:szCs w:val="28"/>
                <w:lang w:val="tt-RU"/>
              </w:rPr>
              <w:t>ө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рээн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дылым</w:t>
            </w:r>
            <w:proofErr w:type="spellEnd"/>
            <w:r w:rsidRPr="00A113C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3C83" w:rsidRPr="005064CE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3C83" w:rsidRPr="005064CE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3C83" w:rsidRPr="00A113C8" w:rsidRDefault="007D3C83" w:rsidP="00463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13C8">
              <w:rPr>
                <w:rFonts w:ascii="Times New Roman" w:hAnsi="Times New Roman"/>
                <w:sz w:val="24"/>
                <w:szCs w:val="28"/>
              </w:rPr>
              <w:t>«Друзья книги» / «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Номнуң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өңнүктери</w:t>
            </w:r>
            <w:proofErr w:type="spellEnd"/>
            <w:r w:rsidRPr="00A113C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3C83" w:rsidRPr="005064CE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3C83" w:rsidRPr="005064CE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3C83" w:rsidRPr="00D64D8B" w:rsidRDefault="007D3C83" w:rsidP="00463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решения логических задач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тув.языке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3C83" w:rsidRPr="005064CE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3C83" w:rsidRPr="005064CE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C83" w:rsidRPr="00D64D8B" w:rsidRDefault="007D3C83" w:rsidP="004633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Развитие личности и самореализация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D64D8B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D64D8B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C83" w:rsidRPr="00D64D8B" w:rsidRDefault="007D3C83" w:rsidP="00463370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sz w:val="24"/>
                <w:szCs w:val="24"/>
              </w:rPr>
              <w:t>Школьный театр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/</w:t>
            </w:r>
            <w:r w:rsidRPr="00D64D8B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Школьный хор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./ Студия нац. танца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5064CE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5064CE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C83" w:rsidRPr="00D64D8B" w:rsidRDefault="007D3C83" w:rsidP="00463370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 xml:space="preserve">Национальные игры. </w:t>
            </w:r>
            <w:proofErr w:type="spellStart"/>
            <w:r>
              <w:rPr>
                <w:rStyle w:val="1"/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Style w:val="1"/>
                <w:rFonts w:ascii="Times New Roman" w:hAnsi="Times New Roman"/>
                <w:sz w:val="24"/>
                <w:szCs w:val="24"/>
              </w:rPr>
              <w:t>. Шахматы.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5064CE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5064CE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C83" w:rsidRPr="00D64D8B" w:rsidRDefault="007D3C83" w:rsidP="004633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D64D8B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83" w:rsidRPr="00D64D8B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3" w:rsidRPr="00D64D8B" w:rsidRDefault="007D3C83" w:rsidP="00463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 xml:space="preserve">Школьный музей.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Народоведение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3" w:rsidRPr="005064CE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3" w:rsidRPr="005064CE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3" w:rsidRPr="00D64D8B" w:rsidRDefault="007D3C83" w:rsidP="00463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 питание. Безопасность жизни.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3" w:rsidRPr="005064CE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3" w:rsidRPr="005064CE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D3C83" w:rsidRPr="00FB571D" w:rsidTr="007D3C83">
        <w:trPr>
          <w:trHeight w:val="2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7D3C83" w:rsidRPr="00FB571D" w:rsidRDefault="007D3C83" w:rsidP="00463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bCs/>
                <w:sz w:val="24"/>
                <w:szCs w:val="24"/>
              </w:rPr>
              <w:t>ИТОГО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 10 часов в неделю)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7D3C83" w:rsidRPr="00FB571D" w:rsidRDefault="007D3C83" w:rsidP="007D3C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7D3C83" w:rsidRPr="00FB571D" w:rsidRDefault="007D3C83" w:rsidP="004620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</w:tr>
    </w:tbl>
    <w:p w:rsidR="009E4750" w:rsidRPr="003D6D7C" w:rsidRDefault="009E4750" w:rsidP="0043430F">
      <w:pPr>
        <w:rPr>
          <w:rFonts w:ascii="Times New Roman" w:hAnsi="Times New Roman" w:cs="Times New Roman"/>
        </w:rPr>
      </w:pPr>
    </w:p>
    <w:sectPr w:rsidR="009E4750" w:rsidRPr="003D6D7C" w:rsidSect="00345637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4A1" w:rsidRDefault="006714A1" w:rsidP="002364CC">
      <w:pPr>
        <w:spacing w:after="0" w:line="240" w:lineRule="auto"/>
      </w:pPr>
      <w:r>
        <w:separator/>
      </w:r>
    </w:p>
  </w:endnote>
  <w:endnote w:type="continuationSeparator" w:id="0">
    <w:p w:rsidR="006714A1" w:rsidRDefault="006714A1" w:rsidP="0023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4A1" w:rsidRDefault="006714A1" w:rsidP="002364CC">
      <w:pPr>
        <w:spacing w:after="0" w:line="240" w:lineRule="auto"/>
      </w:pPr>
      <w:r>
        <w:separator/>
      </w:r>
    </w:p>
  </w:footnote>
  <w:footnote w:type="continuationSeparator" w:id="0">
    <w:p w:rsidR="006714A1" w:rsidRDefault="006714A1" w:rsidP="00236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A9D"/>
    <w:multiLevelType w:val="hybridMultilevel"/>
    <w:tmpl w:val="D974B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79B2"/>
    <w:multiLevelType w:val="multilevel"/>
    <w:tmpl w:val="3972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D1"/>
    <w:rsid w:val="00076A5C"/>
    <w:rsid w:val="000B728E"/>
    <w:rsid w:val="000C719A"/>
    <w:rsid w:val="000D0778"/>
    <w:rsid w:val="000D74E8"/>
    <w:rsid w:val="001011AA"/>
    <w:rsid w:val="0011313A"/>
    <w:rsid w:val="00150960"/>
    <w:rsid w:val="001C7AD3"/>
    <w:rsid w:val="00206A6E"/>
    <w:rsid w:val="002364CC"/>
    <w:rsid w:val="002A3A77"/>
    <w:rsid w:val="002B64FD"/>
    <w:rsid w:val="002E77D6"/>
    <w:rsid w:val="00345637"/>
    <w:rsid w:val="003D6D7C"/>
    <w:rsid w:val="0043430F"/>
    <w:rsid w:val="004620FA"/>
    <w:rsid w:val="00463370"/>
    <w:rsid w:val="004F4AB2"/>
    <w:rsid w:val="00507FB9"/>
    <w:rsid w:val="00523973"/>
    <w:rsid w:val="005544C8"/>
    <w:rsid w:val="00555BDC"/>
    <w:rsid w:val="00565C23"/>
    <w:rsid w:val="005E6624"/>
    <w:rsid w:val="00601C57"/>
    <w:rsid w:val="00611262"/>
    <w:rsid w:val="006714A1"/>
    <w:rsid w:val="00757F25"/>
    <w:rsid w:val="007633A1"/>
    <w:rsid w:val="007A23F7"/>
    <w:rsid w:val="007A5A2D"/>
    <w:rsid w:val="007D0E20"/>
    <w:rsid w:val="007D3C83"/>
    <w:rsid w:val="007E0680"/>
    <w:rsid w:val="00907A3E"/>
    <w:rsid w:val="0091553B"/>
    <w:rsid w:val="00936966"/>
    <w:rsid w:val="00957480"/>
    <w:rsid w:val="0099433D"/>
    <w:rsid w:val="009E4750"/>
    <w:rsid w:val="00A902B4"/>
    <w:rsid w:val="00AB02F3"/>
    <w:rsid w:val="00AD6EA5"/>
    <w:rsid w:val="00BB553A"/>
    <w:rsid w:val="00BE1518"/>
    <w:rsid w:val="00C031ED"/>
    <w:rsid w:val="00C82397"/>
    <w:rsid w:val="00D47F3E"/>
    <w:rsid w:val="00DB0764"/>
    <w:rsid w:val="00E0141A"/>
    <w:rsid w:val="00E50B36"/>
    <w:rsid w:val="00E63763"/>
    <w:rsid w:val="00E80ED1"/>
    <w:rsid w:val="00E96FBC"/>
    <w:rsid w:val="00EA61C0"/>
    <w:rsid w:val="00F34325"/>
    <w:rsid w:val="00F53258"/>
    <w:rsid w:val="00F710C5"/>
    <w:rsid w:val="00F95660"/>
    <w:rsid w:val="00FB056D"/>
    <w:rsid w:val="00FB3A23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FE3D375-848A-46D6-93BF-150712B6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ED1"/>
    <w:rPr>
      <w:b/>
      <w:bCs/>
    </w:rPr>
  </w:style>
  <w:style w:type="character" w:styleId="a5">
    <w:name w:val="Hyperlink"/>
    <w:basedOn w:val="a0"/>
    <w:uiPriority w:val="99"/>
    <w:unhideWhenUsed/>
    <w:rsid w:val="00E80ED1"/>
    <w:rPr>
      <w:color w:val="0000FF"/>
      <w:u w:val="single"/>
    </w:rPr>
  </w:style>
  <w:style w:type="character" w:customStyle="1" w:styleId="fill">
    <w:name w:val="fill"/>
    <w:basedOn w:val="a0"/>
    <w:rsid w:val="00E80ED1"/>
  </w:style>
  <w:style w:type="character" w:customStyle="1" w:styleId="sfwc">
    <w:name w:val="sfwc"/>
    <w:basedOn w:val="a0"/>
    <w:rsid w:val="00E80ED1"/>
  </w:style>
  <w:style w:type="character" w:customStyle="1" w:styleId="2">
    <w:name w:val="Основной текст (2)_"/>
    <w:basedOn w:val="a0"/>
    <w:link w:val="20"/>
    <w:rsid w:val="00E80ED1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E80ED1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styleId="a6">
    <w:name w:val="List Paragraph"/>
    <w:basedOn w:val="a"/>
    <w:uiPriority w:val="34"/>
    <w:qFormat/>
    <w:rsid w:val="00076A5C"/>
    <w:pPr>
      <w:ind w:left="720"/>
      <w:contextualSpacing/>
    </w:pPr>
  </w:style>
  <w:style w:type="paragraph" w:customStyle="1" w:styleId="ConsPlusNormal">
    <w:name w:val="ConsPlusNormal"/>
    <w:rsid w:val="009E4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47F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59"/>
    <w:rsid w:val="00D47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64CC"/>
  </w:style>
  <w:style w:type="paragraph" w:styleId="aa">
    <w:name w:val="footer"/>
    <w:basedOn w:val="a"/>
    <w:link w:val="ab"/>
    <w:uiPriority w:val="99"/>
    <w:unhideWhenUsed/>
    <w:rsid w:val="0023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64CC"/>
  </w:style>
  <w:style w:type="character" w:customStyle="1" w:styleId="Zag11">
    <w:name w:val="Zag_11"/>
    <w:rsid w:val="002364CC"/>
  </w:style>
  <w:style w:type="character" w:customStyle="1" w:styleId="1">
    <w:name w:val="Основной текст Знак1"/>
    <w:uiPriority w:val="99"/>
    <w:rsid w:val="002364CC"/>
  </w:style>
  <w:style w:type="paragraph" w:styleId="ac">
    <w:name w:val="No Spacing"/>
    <w:link w:val="ad"/>
    <w:uiPriority w:val="1"/>
    <w:qFormat/>
    <w:rsid w:val="002364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2364C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6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3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zavuch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11</Pages>
  <Words>4055</Words>
  <Characters>23117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Школа8</cp:lastModifiedBy>
  <cp:revision>11</cp:revision>
  <cp:lastPrinted>2024-09-17T03:36:00Z</cp:lastPrinted>
  <dcterms:created xsi:type="dcterms:W3CDTF">2023-08-27T14:52:00Z</dcterms:created>
  <dcterms:modified xsi:type="dcterms:W3CDTF">2024-10-30T09:47:00Z</dcterms:modified>
</cp:coreProperties>
</file>