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1021" w:right="56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spacing w:after="0" w:line="240" w:lineRule="auto"/>
        <w:ind w:left="-1021" w:right="56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№8 города Кызыла Республики Тыва»</w:t>
      </w:r>
    </w:p>
    <w:p>
      <w:pPr>
        <w:spacing w:after="0" w:line="240" w:lineRule="auto"/>
        <w:ind w:left="-1021" w:right="56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667002 Республика Тыва г. Кызыл, ул. Правобережная, д.54, тел.: 8(39422) 4-05-45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</w:p>
    <w:p>
      <w:pPr>
        <w:spacing w:before="100" w:beforeAutospacing="1" w:after="100" w:afterAutospacing="1"/>
        <w:jc w:val="center"/>
        <w:rPr>
          <w:rFonts w:hint="default" w:ascii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ПРИКАЗ  №</w:t>
      </w:r>
      <w:r>
        <w:rPr>
          <w:rFonts w:hint="default" w:ascii="Times New Roman" w:hAnsi="Times New Roman" w:cs="Times New Roman"/>
          <w:sz w:val="26"/>
          <w:szCs w:val="26"/>
          <w:lang w:val="en-US" w:eastAsia="ru-RU"/>
        </w:rPr>
        <w:t>1/5</w:t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«01 » сентября  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 создании методического совета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муниципального бюджетного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общеобразовательного учреждения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«Средняя общеобразовательная школа»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учебный год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целью  совершенствования методического обеспечения образовательного процесса, развития педагогической инициативы, приказываю:</w:t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Утвердить  состав методического совета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учебный год. Приложение 1. </w:t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Назначить председателем Методического совета школы Цыганенко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Н.В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., заместителя директора по учебно-воспитательной работе.</w:t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Утвердить план работы Методического совета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учебный год. Приложение 2. </w:t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 выполнения настоящего приказа оставляю за собой.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Директор  школы                                               Н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.В.Дьяченко</w:t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/>
      </w: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приказу от 01.09.202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</w:p>
    <w:p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 работы Методического совета школы</w:t>
      </w:r>
    </w:p>
    <w:p>
      <w:pPr>
        <w:pStyle w:val="5"/>
        <w:spacing w:before="0" w:beforeAutospacing="0" w:after="0" w:afterAutospacing="0"/>
        <w:jc w:val="both"/>
        <w:rPr>
          <w:sz w:val="24"/>
          <w:szCs w:val="24"/>
        </w:rPr>
      </w:pPr>
    </w:p>
    <w:tbl>
      <w:tblPr>
        <w:tblStyle w:val="7"/>
        <w:tblW w:w="0" w:type="auto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395"/>
        <w:gridCol w:w="1559"/>
        <w:gridCol w:w="37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>
            <w:pPr>
              <w:pStyle w:val="5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>
            <w:pPr>
              <w:pStyle w:val="5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792" w:type="dxa"/>
          </w:tcPr>
          <w:p>
            <w:pPr>
              <w:pStyle w:val="5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pStyle w:val="5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1.Основные направления национальной системы учительского роста, направленные на повышение уровня профессиональной компетентности педагога. </w:t>
            </w:r>
          </w:p>
        </w:tc>
        <w:tc>
          <w:tcPr>
            <w:tcW w:w="1559" w:type="dxa"/>
            <w:vMerge w:val="restart"/>
          </w:tcPr>
          <w:p>
            <w:pPr>
              <w:pStyle w:val="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792" w:type="dxa"/>
          </w:tcPr>
          <w:p>
            <w:pPr>
              <w:pStyle w:val="5"/>
              <w:spacing w:before="0" w:beforeAutospacing="0" w:after="0" w:afterAutospacing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Цыганенко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Н.В., Кужугет Ч.Б.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pStyle w:val="5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2.Утверждение индивидуальных программ самообразования педагогов на 202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учебный год </w:t>
            </w:r>
          </w:p>
        </w:tc>
        <w:tc>
          <w:tcPr>
            <w:tcW w:w="1559" w:type="dxa"/>
            <w:vMerge w:val="continue"/>
          </w:tcPr>
          <w:p>
            <w:pPr>
              <w:pStyle w:val="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  <w:vMerge w:val="restart"/>
          </w:tcPr>
          <w:p>
            <w:pPr>
              <w:spacing w:after="0" w:line="240" w:lineRule="auto"/>
              <w:ind w:firstLine="70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ШМО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09" w:type="dxa"/>
            <w:vMerge w:val="continue"/>
          </w:tcPr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3.Утверждение планов подготовки учащихся 9-х, 11-х классов к государственной итоговой аттестации. </w:t>
            </w:r>
          </w:p>
        </w:tc>
        <w:tc>
          <w:tcPr>
            <w:tcW w:w="1559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1.Предъявление продуктов методической деятельности педагогов: серия открытых уроков и внеурочных мероприятий, мастер-классов, подготовка материалов к публикациям и конкурсам. 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2.Подготовка методических материалов к педагогическому совету   </w:t>
            </w:r>
          </w:p>
        </w:tc>
        <w:tc>
          <w:tcPr>
            <w:tcW w:w="1559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792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 ШМО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1.Подготовка к методическ</w:t>
            </w:r>
            <w:r>
              <w:rPr>
                <w:sz w:val="24"/>
                <w:szCs w:val="24"/>
                <w:lang w:val="ru-RU"/>
              </w:rPr>
              <w:t>ой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конференции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2.Изучение профессиональных достижений педагогов МБОУ «СОШ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№8</w:t>
            </w:r>
            <w:r>
              <w:rPr>
                <w:sz w:val="24"/>
                <w:szCs w:val="24"/>
              </w:rPr>
              <w:t xml:space="preserve">». 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3.Отчет наставников и молодых специалистов о реализации планов совместной деятельности.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792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методического совета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1.Рассмотрение рабочих программ учебных предметов, курсов, программ дополнительного образования, внеурочной деятельности  на 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учебный год. 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2.Определение приоритетных задач методической работы на 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792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методического совета</w:t>
            </w:r>
          </w:p>
        </w:tc>
      </w:tr>
    </w:tbl>
    <w:p>
      <w:pPr>
        <w:pStyle w:val="5"/>
        <w:spacing w:before="0" w:beforeAutospacing="0" w:after="0" w:afterAutospacing="0"/>
        <w:jc w:val="both"/>
        <w:rPr>
          <w:sz w:val="24"/>
          <w:szCs w:val="24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495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1 к приказу от 01.09.202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</w:p>
    <w:p>
      <w:pPr>
        <w:pStyle w:val="5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  <w:r>
        <w:rPr>
          <w:rFonts w:hint="default"/>
          <w:sz w:val="28"/>
          <w:szCs w:val="28"/>
          <w:lang w:val="ru-RU"/>
        </w:rPr>
        <w:t xml:space="preserve"> методического совета</w:t>
      </w:r>
    </w:p>
    <w:p>
      <w:pPr>
        <w:pStyle w:val="5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Дьяченко Н.В. - директор школы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Цыганенко Н.В. - зам директора по УВР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Толстова Т.В. - зам директора по УВР начальных классов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Кужугет Ч.Б. - зав по НМР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Кужугет А.Б. - зам. Диретора по ВР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Хомушку Б.А. -методист начальных классов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Ондар Н.Е. - рук. ШМО учителей математики, физики, информатики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Донгак С.Ю. - рук.ШМО учителей русского языка и литературы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Монге А.Д. - рук.ШМО иностранных языков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Елизарова А.Г - рук.ШМО истории, обществознания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Падан Ш.Ч. - рук. ШМО географии, биологии, химии</w:t>
      </w:r>
    </w:p>
    <w:p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Олчей А.С. - рук. ГМО физической культуры</w:t>
      </w:r>
    </w:p>
    <w:sectPr>
      <w:pgSz w:w="11906" w:h="16838"/>
      <w:pgMar w:top="851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26304"/>
    <w:multiLevelType w:val="multilevel"/>
    <w:tmpl w:val="0B626304"/>
    <w:lvl w:ilvl="0" w:tentative="0">
      <w:start w:val="1"/>
      <w:numFmt w:val="decimal"/>
      <w:lvlText w:val="%1."/>
      <w:lvlJc w:val="left"/>
      <w:pPr>
        <w:ind w:left="787" w:hanging="360"/>
      </w:pPr>
    </w:lvl>
    <w:lvl w:ilvl="1" w:tentative="0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1">
    <w:nsid w:val="49225982"/>
    <w:multiLevelType w:val="multilevel"/>
    <w:tmpl w:val="492259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994D5"/>
    <w:multiLevelType w:val="singleLevel"/>
    <w:tmpl w:val="7C0994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39D3"/>
    <w:rsid w:val="00044BEE"/>
    <w:rsid w:val="00142D33"/>
    <w:rsid w:val="00157D8B"/>
    <w:rsid w:val="00166CF4"/>
    <w:rsid w:val="001C7918"/>
    <w:rsid w:val="00201928"/>
    <w:rsid w:val="0026105B"/>
    <w:rsid w:val="002659A7"/>
    <w:rsid w:val="00282CEA"/>
    <w:rsid w:val="002B6139"/>
    <w:rsid w:val="003130B2"/>
    <w:rsid w:val="00314412"/>
    <w:rsid w:val="00393ED0"/>
    <w:rsid w:val="003A6F2F"/>
    <w:rsid w:val="003B6F87"/>
    <w:rsid w:val="00404151"/>
    <w:rsid w:val="00481DEE"/>
    <w:rsid w:val="0048357C"/>
    <w:rsid w:val="00483FE1"/>
    <w:rsid w:val="005303E2"/>
    <w:rsid w:val="00567180"/>
    <w:rsid w:val="00592071"/>
    <w:rsid w:val="00595BC2"/>
    <w:rsid w:val="00597D93"/>
    <w:rsid w:val="005C6B15"/>
    <w:rsid w:val="005E39D3"/>
    <w:rsid w:val="005E40BB"/>
    <w:rsid w:val="00600415"/>
    <w:rsid w:val="0064767B"/>
    <w:rsid w:val="006478CF"/>
    <w:rsid w:val="006545B9"/>
    <w:rsid w:val="006635F4"/>
    <w:rsid w:val="0071142E"/>
    <w:rsid w:val="007445C8"/>
    <w:rsid w:val="00750ED5"/>
    <w:rsid w:val="007C6D8B"/>
    <w:rsid w:val="007D2F8B"/>
    <w:rsid w:val="00810AB1"/>
    <w:rsid w:val="0081748B"/>
    <w:rsid w:val="00850AC0"/>
    <w:rsid w:val="0089073C"/>
    <w:rsid w:val="008A70DB"/>
    <w:rsid w:val="008D1D13"/>
    <w:rsid w:val="008E7C7B"/>
    <w:rsid w:val="00944303"/>
    <w:rsid w:val="00980E0C"/>
    <w:rsid w:val="00990AB6"/>
    <w:rsid w:val="00A45B7B"/>
    <w:rsid w:val="00AA6D08"/>
    <w:rsid w:val="00AD6E97"/>
    <w:rsid w:val="00B3328E"/>
    <w:rsid w:val="00B5085A"/>
    <w:rsid w:val="00BD47C2"/>
    <w:rsid w:val="00C51915"/>
    <w:rsid w:val="00C872CF"/>
    <w:rsid w:val="00CA180B"/>
    <w:rsid w:val="00D97125"/>
    <w:rsid w:val="00DB46BF"/>
    <w:rsid w:val="00DF658C"/>
    <w:rsid w:val="00E27BB8"/>
    <w:rsid w:val="00E5026B"/>
    <w:rsid w:val="00E66C92"/>
    <w:rsid w:val="00E94DDA"/>
    <w:rsid w:val="00F8194D"/>
    <w:rsid w:val="013965BD"/>
    <w:rsid w:val="244E1135"/>
    <w:rsid w:val="35DE7477"/>
    <w:rsid w:val="56414866"/>
    <w:rsid w:val="64D75113"/>
    <w:rsid w:val="665E6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9"/>
    <w:unhideWhenUsed/>
    <w:qFormat/>
    <w:uiPriority w:val="99"/>
    <w:pPr>
      <w:spacing w:after="120" w:line="480" w:lineRule="auto"/>
    </w:pPr>
    <w:rPr>
      <w:rFonts w:ascii="Calibri" w:hAnsi="Calibri" w:eastAsia="Calibri" w:cs="Times New Roma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Основной текст 2 Знак"/>
    <w:basedOn w:val="2"/>
    <w:link w:val="4"/>
    <w:uiPriority w:val="99"/>
    <w:rPr>
      <w:rFonts w:ascii="Calibri" w:hAnsi="Calibri" w:eastAsia="Calibri" w:cs="Times New Roma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№1_"/>
    <w:basedOn w:val="2"/>
    <w:link w:val="12"/>
    <w:uiPriority w:val="0"/>
    <w:rPr>
      <w:rFonts w:ascii="Times New Roman" w:hAnsi="Times New Roman" w:eastAsia="Times New Roman" w:cs="Times New Roman"/>
      <w:sz w:val="29"/>
      <w:szCs w:val="29"/>
      <w:shd w:val="clear" w:color="auto" w:fill="FFFFFF"/>
    </w:rPr>
  </w:style>
  <w:style w:type="paragraph" w:customStyle="1" w:styleId="12">
    <w:name w:val="Заголовок №1"/>
    <w:basedOn w:val="1"/>
    <w:link w:val="11"/>
    <w:qFormat/>
    <w:uiPriority w:val="0"/>
    <w:pPr>
      <w:shd w:val="clear" w:color="auto" w:fill="FFFFFF"/>
      <w:spacing w:after="300" w:line="0" w:lineRule="atLeast"/>
      <w:ind w:firstLine="720"/>
      <w:jc w:val="both"/>
      <w:outlineLvl w:val="0"/>
    </w:pPr>
    <w:rPr>
      <w:rFonts w:ascii="Times New Roman" w:hAnsi="Times New Roman" w:eastAsia="Times New Roman" w:cs="Times New Roman"/>
      <w:sz w:val="29"/>
      <w:szCs w:val="29"/>
    </w:rPr>
  </w:style>
  <w:style w:type="character" w:customStyle="1" w:styleId="13">
    <w:name w:val="Заголовок №2_"/>
    <w:basedOn w:val="2"/>
    <w:link w:val="14"/>
    <w:qFormat/>
    <w:uiPriority w:val="0"/>
    <w:rPr>
      <w:rFonts w:ascii="Times New Roman" w:hAnsi="Times New Roman" w:eastAsia="Times New Roman" w:cs="Times New Roman"/>
      <w:spacing w:val="-3"/>
      <w:sz w:val="21"/>
      <w:szCs w:val="21"/>
      <w:shd w:val="clear" w:color="auto" w:fill="FFFFFF"/>
    </w:rPr>
  </w:style>
  <w:style w:type="paragraph" w:customStyle="1" w:styleId="14">
    <w:name w:val="Заголовок №2"/>
    <w:basedOn w:val="1"/>
    <w:link w:val="13"/>
    <w:qFormat/>
    <w:uiPriority w:val="0"/>
    <w:pPr>
      <w:shd w:val="clear" w:color="auto" w:fill="FFFFFF"/>
      <w:spacing w:before="300" w:after="0" w:line="312" w:lineRule="exact"/>
      <w:jc w:val="both"/>
      <w:outlineLvl w:val="1"/>
    </w:pPr>
    <w:rPr>
      <w:rFonts w:ascii="Times New Roman" w:hAnsi="Times New Roman" w:eastAsia="Times New Roman" w:cs="Times New Roman"/>
      <w:spacing w:val="-3"/>
      <w:sz w:val="21"/>
      <w:szCs w:val="21"/>
    </w:rPr>
  </w:style>
  <w:style w:type="character" w:customStyle="1" w:styleId="15">
    <w:name w:val="Основной текст_"/>
    <w:basedOn w:val="2"/>
    <w:link w:val="16"/>
    <w:qFormat/>
    <w:uiPriority w:val="0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customStyle="1" w:styleId="16">
    <w:name w:val="Основной текст1"/>
    <w:basedOn w:val="1"/>
    <w:link w:val="15"/>
    <w:qFormat/>
    <w:uiPriority w:val="0"/>
    <w:pPr>
      <w:shd w:val="clear" w:color="auto" w:fill="FFFFFF"/>
      <w:spacing w:after="0" w:line="312" w:lineRule="exact"/>
      <w:jc w:val="both"/>
    </w:pPr>
    <w:rPr>
      <w:rFonts w:ascii="Times New Roman" w:hAnsi="Times New Roman" w:eastAsia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E974-1293-4691-A6B9-BEF629F9F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488</Words>
  <Characters>2785</Characters>
  <Lines>23</Lines>
  <Paragraphs>6</Paragraphs>
  <TotalTime>17</TotalTime>
  <ScaleCrop>false</ScaleCrop>
  <LinksUpToDate>false</LinksUpToDate>
  <CharactersWithSpaces>3267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2017-11-15T17:11:00Z</dcterms:created>
  <dc:creator>user</dc:creator>
  <cp:lastModifiedBy>школа8</cp:lastModifiedBy>
  <dcterms:modified xsi:type="dcterms:W3CDTF">2024-02-27T12:29:45Z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572FCE1C790D4DCC99EB8851C9352F8D_12</vt:lpwstr>
  </property>
</Properties>
</file>